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32DC" w14:textId="604B5F15" w:rsidR="0017181F" w:rsidRPr="00AA463E" w:rsidRDefault="0017181F" w:rsidP="00AA463E">
      <w:pPr>
        <w:rPr>
          <w:rFonts w:ascii="Bookman Old Style" w:hAnsi="Bookman Old Style"/>
          <w:sz w:val="22"/>
          <w:szCs w:val="22"/>
        </w:rPr>
      </w:pPr>
      <w:r w:rsidRPr="00AA463E">
        <w:rPr>
          <w:rFonts w:ascii="Bookman Old Style" w:hAnsi="Bookman Old Style"/>
          <w:sz w:val="22"/>
          <w:szCs w:val="22"/>
        </w:rPr>
        <w:t>Nr sprawy:</w:t>
      </w:r>
      <w:r w:rsidR="00AA463E">
        <w:rPr>
          <w:rFonts w:ascii="Bookman Old Style" w:hAnsi="Bookman Old Style"/>
          <w:sz w:val="22"/>
          <w:szCs w:val="22"/>
        </w:rPr>
        <w:t xml:space="preserve"> WIW.DG.272.</w:t>
      </w:r>
      <w:r w:rsidR="0055160D">
        <w:rPr>
          <w:rFonts w:ascii="Bookman Old Style" w:hAnsi="Bookman Old Style"/>
          <w:sz w:val="22"/>
          <w:szCs w:val="22"/>
        </w:rPr>
        <w:t>5</w:t>
      </w:r>
      <w:r w:rsidR="00AA463E">
        <w:rPr>
          <w:rFonts w:ascii="Bookman Old Style" w:hAnsi="Bookman Old Style"/>
          <w:sz w:val="22"/>
          <w:szCs w:val="22"/>
        </w:rPr>
        <w:t>.2022</w:t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="00EB387A"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  <w:t>Załącznik nr 1 do SWZ</w:t>
      </w:r>
    </w:p>
    <w:p w14:paraId="35FEE3B6" w14:textId="77777777" w:rsidR="0017181F" w:rsidRPr="00AA463E" w:rsidRDefault="0017181F" w:rsidP="0017181F">
      <w:pPr>
        <w:ind w:left="5664" w:firstLine="290"/>
        <w:rPr>
          <w:rFonts w:ascii="Bookman Old Style" w:hAnsi="Bookman Old Style"/>
          <w:b/>
          <w:sz w:val="22"/>
          <w:szCs w:val="22"/>
        </w:rPr>
      </w:pPr>
    </w:p>
    <w:p w14:paraId="4A3BFE24" w14:textId="039C6D37" w:rsidR="00BA23AD" w:rsidRPr="00AA463E" w:rsidRDefault="00BA23AD" w:rsidP="00BA23AD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t xml:space="preserve">Zadanie 11. </w:t>
      </w:r>
      <w:bookmarkStart w:id="0" w:name="_Hlk35947219"/>
      <w:r w:rsidRPr="00AA463E">
        <w:rPr>
          <w:rFonts w:ascii="Bookman Old Style" w:hAnsi="Bookman Old Style"/>
          <w:b/>
          <w:sz w:val="22"/>
          <w:szCs w:val="22"/>
        </w:rPr>
        <w:t>Zestaw starterów i sonda do wykrywania przetworzonego białka zwierzęcego w paszach metodą real time PCR</w:t>
      </w:r>
      <w:bookmarkEnd w:id="0"/>
    </w:p>
    <w:p w14:paraId="0296C5E0" w14:textId="77777777" w:rsidR="00BA23AD" w:rsidRPr="00AA463E" w:rsidRDefault="00BA23AD" w:rsidP="0017181F">
      <w:pPr>
        <w:tabs>
          <w:tab w:val="left" w:pos="13530"/>
        </w:tabs>
        <w:ind w:left="142"/>
        <w:rPr>
          <w:rFonts w:ascii="Bookman Old Style" w:hAnsi="Bookman Old Style"/>
          <w:sz w:val="22"/>
          <w:szCs w:val="22"/>
        </w:rPr>
      </w:pPr>
    </w:p>
    <w:p w14:paraId="52C3F83F" w14:textId="0F645C70" w:rsidR="00175F22" w:rsidRPr="00AA463E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BA23AD" w:rsidRPr="00AA463E" w14:paraId="5B266FA4" w14:textId="77777777" w:rsidTr="000246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8310B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E3A08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3D84FFE0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90C58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B48E3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667F9CB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6A59B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746C025F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6EA3F942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57D5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0C9C4DCA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6360F5D4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3AFBE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CAD1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BA23AD" w:rsidRPr="00AA463E" w14:paraId="4D901AE4" w14:textId="77777777" w:rsidTr="000246A6">
        <w:trPr>
          <w:trHeight w:val="41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5DDDD" w14:textId="77777777" w:rsidR="00BA23AD" w:rsidRPr="00AA463E" w:rsidRDefault="00BA23A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EB8" w14:textId="59F29DFC" w:rsidR="00BA23AD" w:rsidRPr="00AA463E" w:rsidRDefault="00BA23A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Zestaw starterów do wykrywania przetworzonego białka przeżuwaczy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real time PCR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7A75E" w14:textId="1EA77A99" w:rsidR="00BA23AD" w:rsidRPr="00AA463E" w:rsidRDefault="00BA23A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oligonukleotydów w skali </w:t>
            </w:r>
            <w:r w:rsidR="001E40F7"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1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μmol (od 10 do 20 OD), oczyszczanie HPLC. Sekwencje: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 1. Starter A: 5’CCA GCA TCA GAG TCT TTT CCA AAT3’;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2. Starter B: 5’GAA GGA ATG ATG CTA AAG CTG AAA C3’.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Do oligonukleotydów musi być dołączona karta zawierająca następujące dane techniczne: nazwa preparatu, jego sekwencja, stężenie, ilość w OD i nmolach, Tm, skala syntezy, molowy współczynnik ekstynkcji i dane na temat oczyszczania, ilość buforu potrzebna do rozpuszczenia liofilizatu. Oligonukleotydy muszą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być dostarczone w postaci zliofilizowanej.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D5FC5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440FF031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umol  </w:t>
            </w:r>
          </w:p>
          <w:p w14:paraId="4FDD1519" w14:textId="24264AFC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</w:t>
            </w:r>
            <w:r w:rsidR="005C7DB2" w:rsidRPr="00AA463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F48FB" w14:textId="77777777" w:rsidR="00BA23AD" w:rsidRPr="00AA463E" w:rsidRDefault="00BA23A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FAA6A" w14:textId="77777777" w:rsidR="00BA23AD" w:rsidRPr="00AA463E" w:rsidRDefault="00BA23AD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96745" w14:textId="4ED6897E" w:rsidR="00BA23AD" w:rsidRPr="00AA463E" w:rsidRDefault="008C5CEE" w:rsidP="000246A6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95D6" w14:textId="257FD734" w:rsidR="00BA23AD" w:rsidRPr="00AA463E" w:rsidRDefault="009A1CC8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23714B20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4891A" w14:textId="77777777" w:rsidR="00BA23AD" w:rsidRPr="00AA463E" w:rsidRDefault="00BA23A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93D" w14:textId="1C7D163E" w:rsidR="00BA23AD" w:rsidRPr="00AA463E" w:rsidRDefault="00BA23A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</w:t>
            </w: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przeżuwaczy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real time PCR.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F36D2" w14:textId="390F86D3" w:rsidR="00BA23AD" w:rsidRPr="00AA463E" w:rsidRDefault="00BA23AD" w:rsidP="000246A6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oligonukleotydu podwójnie znakowanego (sonda TaqMan) w skali </w:t>
            </w:r>
            <w:r w:rsidR="00703C11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&gt;6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OD, oczyszczanie HPLC. Sekwencja: FAM-5’CAA CTC TTC GCA TGA GGT GGC CAA A3’-TAMRA Do oligonukleotydów musi być dołączona karta zawierająca następujące dane techniczne: nazwa preparatu, jego sekwencja, stężenie, ilość w OD i nmolach, Tm, skala syntezy, molowy współczynnik ekstynkcji i dane na temat oczyszczania, ilość buforu do rozpuszczenia liofilizatu. Każdy zsyntezowany oligonukleotyd musi podlegać kontroli jakości za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pomocą spektrometrii masowej. Oligonukleotydy muszą być dostarczone w postaci zliofilizowanej.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F8CF0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19FEC980" w14:textId="08591E47" w:rsidR="00BA23AD" w:rsidRPr="00AA463E" w:rsidRDefault="00703C11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0,2</w:t>
            </w:r>
            <w:r w:rsidR="00BA23AD" w:rsidRPr="00AA463E">
              <w:rPr>
                <w:rFonts w:ascii="Bookman Old Style" w:hAnsi="Bookman Old Style"/>
                <w:sz w:val="22"/>
                <w:szCs w:val="22"/>
              </w:rPr>
              <w:t xml:space="preserve"> umol  </w:t>
            </w:r>
          </w:p>
          <w:p w14:paraId="5B86F213" w14:textId="34C82905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</w:t>
            </w:r>
            <w:r w:rsidR="00F22177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&gt;6 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OD</w:t>
            </w:r>
            <w:r w:rsidR="005C7DB2" w:rsidRPr="00AA463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1B04C" w14:textId="13A68BAF" w:rsidR="00BA23AD" w:rsidRPr="00AA463E" w:rsidRDefault="00BA23A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534F1" w14:textId="77777777" w:rsidR="00BA23AD" w:rsidRPr="00AA463E" w:rsidRDefault="00BA23AD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CD984" w14:textId="377191CF" w:rsidR="00BA23AD" w:rsidRPr="00AA463E" w:rsidRDefault="008C5CEE" w:rsidP="000246A6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803B" w14:textId="346FB9E3" w:rsidR="00BA23AD" w:rsidRPr="00AA463E" w:rsidRDefault="003471EC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00771FDF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E9206" w14:textId="4A80F6FA" w:rsidR="00BA23AD" w:rsidRPr="00AA463E" w:rsidRDefault="00BA23AD" w:rsidP="00BA23AD">
            <w:pPr>
              <w:snapToGrid w:val="0"/>
              <w:spacing w:line="256" w:lineRule="auto"/>
              <w:ind w:left="360" w:hanging="54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8EF" w14:textId="1E49B1B4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Zestaw starterów do wykrywania przetworzonego białka wieprzowego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metodą real time PCR.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1FA38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oligonukleotydów w skali 1 umol (20 OD), oczyszczanie HPLC. </w:t>
            </w:r>
          </w:p>
          <w:p w14:paraId="555925C3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Sekwencje: </w:t>
            </w:r>
          </w:p>
          <w:p w14:paraId="580A8780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5’ACA ACA TAA TCT GAA TCA ATG C3'; </w:t>
            </w:r>
          </w:p>
          <w:p w14:paraId="26FD154A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5'TTC GCC TAG TTG GTT TAG TAG C3'. </w:t>
            </w:r>
          </w:p>
          <w:p w14:paraId="70D790F9" w14:textId="56267EEA" w:rsidR="00BA23AD" w:rsidRPr="00AA463E" w:rsidRDefault="00BA23A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oligonukleotydów musi być dołączona karta zawierająca następujące dane techniczne: nazwa preparatu, jego sekwencja, stężenie, ilość w OD i nmolach, Tm, skala syntezy, molowy współczynnik ekstynkcji i dane na temat oczyszczania, ilość buforu potrzebna do rozpuszczenia liofilizatu. Oligonukleotydy muszą być dostarczone w postaci zliofilizowanej.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FB858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2AAFB993" w14:textId="069AE9D1" w:rsidR="00BA23AD" w:rsidRPr="00AA463E" w:rsidRDefault="00703C11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  <w:r w:rsidR="00BA23AD" w:rsidRPr="00AA463E">
              <w:rPr>
                <w:rFonts w:ascii="Bookman Old Style" w:hAnsi="Bookman Old Style"/>
                <w:sz w:val="22"/>
                <w:szCs w:val="22"/>
              </w:rPr>
              <w:t xml:space="preserve"> umol  </w:t>
            </w:r>
          </w:p>
          <w:p w14:paraId="18E18CBB" w14:textId="326EF952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0A78B" w14:textId="665F8C1D" w:rsidR="00BA23AD" w:rsidRPr="00AA463E" w:rsidRDefault="00BA23A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84F86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F7ADA" w14:textId="1AF38718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FFB9" w14:textId="3D3B04B1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6F986ECC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07860" w14:textId="183AA63C" w:rsidR="00BA23AD" w:rsidRPr="00AA463E" w:rsidRDefault="004F738A" w:rsidP="00BA23AD">
            <w:pPr>
              <w:snapToGrid w:val="0"/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BA23AD" w:rsidRPr="00AA463E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A02" w14:textId="2B0DCC70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Sonda do wykrywania przetworzonego białka wieprzowego</w:t>
            </w:r>
            <w:r w:rsidR="007737AE"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metodą real time PCR. </w:t>
            </w:r>
          </w:p>
          <w:p w14:paraId="4266F5E8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BC65" w14:textId="7CB98F70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Synteza oligonukleotydu podwójnie znakowanego (sonda TaqMan) w skali </w:t>
            </w:r>
            <w:r w:rsidR="00B30B6D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OD, oczyszczanie HPLC.</w:t>
            </w:r>
          </w:p>
          <w:p w14:paraId="57AA34F9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37BF1CD5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 Sekwencja: FAM-5’AGT ACA TAG TCT CCT CAT TAG CCT GAT C3’-TAMRA </w:t>
            </w:r>
          </w:p>
          <w:p w14:paraId="39C1F231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2F4A904" w14:textId="60752155" w:rsidR="00BA23AD" w:rsidRPr="00AA463E" w:rsidRDefault="00BA23A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Do oligonukleotydów musi być dołączona karta zawierająca następujące dane techniczne: nazwa preparatu, jego sekwencja, stężenie, ilość w OD i nmolach, Tm, skala syntezy, molowy współczynnik ekstynkcji i dane na temat oczyszczania, ilość buforu do rozpuszczenia liofilizatu. Każdy zsyntezowany oligonukleotyd musi podlegać kontroli jakości za pomocą spektrometrii masowej. Oligonukleotydy muszą być dostarczone w postaci zliofilizowanej.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CAA6D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1772C455" w14:textId="6402E7E2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umol  </w:t>
            </w:r>
          </w:p>
          <w:p w14:paraId="7F04A8DC" w14:textId="51B65413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EF8C8" w14:textId="7BD1706A" w:rsidR="00BA23AD" w:rsidRPr="00AA463E" w:rsidRDefault="00AF1804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B00F9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13516" w14:textId="0B9275D8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64A8" w14:textId="1C2FE23B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751C7436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4A629" w14:textId="21FC16FC" w:rsidR="00BA23AD" w:rsidRPr="00AA463E" w:rsidRDefault="00BA23AD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F48" w14:textId="5C1587A2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Zestaw starterów do wykrywania przetworzonego białka drobiowego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metodą real time PCR.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D945B" w14:textId="777D34CD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oligonukleotydów w skali 1 μmol (20 OD), oczyszczanie HPLC. Sekwencje: </w:t>
            </w:r>
          </w:p>
          <w:p w14:paraId="62A12420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5’TAG ACT ACC AAG GCG TAG CT-3'; </w:t>
            </w:r>
          </w:p>
          <w:p w14:paraId="5AF3BAE3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5'AAG TCA AGG CGA CCT TG 3'. </w:t>
            </w:r>
          </w:p>
          <w:p w14:paraId="13C95593" w14:textId="53557972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oligonukleotydów musi być dołączona karta zawierająca następujące dane techniczne: nazwa preparatu, jego sekwencja,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stężenie, ilość w OD i nmolach, Tm, skala syntezy, molowy współczynnik ekstynkcji i dane na temat oczyszczania (HPLC), ilość buforu potrzebna do rozpuszczenia liofilizatu. Oligonukleotydy muszą być dostarczone w postaci zliofilizowanej.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0E23C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3593C6C7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umol  </w:t>
            </w:r>
          </w:p>
          <w:p w14:paraId="2DE4A8C4" w14:textId="013D95DE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B422B" w14:textId="32AB0365" w:rsidR="00BA23AD" w:rsidRPr="00AA463E" w:rsidRDefault="00BA23A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632BA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4F1E0" w14:textId="0CBF95F2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CBDC" w14:textId="7406A26F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4475E77F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986CC" w14:textId="365C0555" w:rsidR="00BA23AD" w:rsidRPr="00AA463E" w:rsidRDefault="003471EC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71B" w14:textId="195FA3B9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drobiowego metodą real time PCR. </w:t>
            </w:r>
          </w:p>
          <w:p w14:paraId="38250D5C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08A1" w14:textId="33B9929D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oligonukleotydu podwójnie znakowanego (sonda TaqMan) w skali </w:t>
            </w:r>
            <w:r w:rsidR="00F22177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OD, oczyszczanie HPLC.</w:t>
            </w:r>
          </w:p>
          <w:p w14:paraId="77DCEFD0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Sekwencja:</w:t>
            </w:r>
          </w:p>
          <w:p w14:paraId="71E8EAE8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F88B94D" w14:textId="77777777" w:rsidR="00BA23AD" w:rsidRPr="00AA463E" w:rsidRDefault="00BA23A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FAM-5’AAA GCA TTC AGC TTA CAC CTG AAA 3’-TAMRA </w:t>
            </w:r>
          </w:p>
          <w:p w14:paraId="0B396B8F" w14:textId="77777777" w:rsidR="00BA23AD" w:rsidRPr="00AA463E" w:rsidRDefault="00BA23A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07E66AE" w14:textId="34E00359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Do oligonukleotydów musi być dołączona karta zawierająca następujące dane techniczne: nazwa preparatu, jego sekwencja, stężenie, ilość w OD i nmolach, Tm, skala syntezy, molowy współczynnik ekstynkcji i dane na temat oczyszczania, ilość buforu do rozpuszczenia liofilizatu. Każdy zsyntezowany oligonukleotyd musi podlegać kontroli jakości za pomocą spektrometrii masowej. Oligonukleotydy muszą być dostarczone w postaci zliofilizowanej.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15226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4FB97723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umol  </w:t>
            </w:r>
          </w:p>
          <w:p w14:paraId="0C35D60A" w14:textId="2E90E61B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</w:t>
            </w:r>
            <w:r w:rsidR="00E34921" w:rsidRPr="00AA463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F349" w14:textId="576CCAC0" w:rsidR="00BA23AD" w:rsidRPr="00AA463E" w:rsidRDefault="007260C3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1F899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AC2D5" w14:textId="2CE81A6A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653E" w14:textId="3D927496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76CDC575" w14:textId="78917803" w:rsidR="00BA6A66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FB606B8" w14:textId="77777777" w:rsidR="008C42B9" w:rsidRPr="00AA463E" w:rsidRDefault="008C42B9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574A33A9" w14:textId="6CAABBD3" w:rsidR="00175F22" w:rsidRPr="00AA463E" w:rsidRDefault="00175F22" w:rsidP="0017181F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>Zadanie 1</w:t>
      </w:r>
      <w:r w:rsidR="00064913" w:rsidRPr="00AA463E">
        <w:rPr>
          <w:rFonts w:ascii="Bookman Old Style" w:hAnsi="Bookman Old Style"/>
          <w:b/>
          <w:sz w:val="22"/>
          <w:szCs w:val="22"/>
        </w:rPr>
        <w:t>7</w:t>
      </w:r>
      <w:r w:rsidRPr="00AA463E">
        <w:rPr>
          <w:rFonts w:ascii="Bookman Old Style" w:hAnsi="Bookman Old Style"/>
          <w:b/>
          <w:sz w:val="22"/>
          <w:szCs w:val="22"/>
        </w:rPr>
        <w:t>. Odczynniki do hodowli komórkowych</w:t>
      </w:r>
    </w:p>
    <w:p w14:paraId="54ACB9ED" w14:textId="77777777" w:rsidR="00175F22" w:rsidRPr="00AA463E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AA463E" w14:paraId="4FCEEE5B" w14:textId="77777777" w:rsidTr="001715F1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5A9A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</w:t>
            </w:r>
            <w:r w:rsidR="00617592"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9CBA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4277702F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7933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Opis- parametry tech.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7F9A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5FB05C2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BDC4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26CF15D2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7184D45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29FD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1E49CDC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1068DFC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DB8E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2C3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E23055" w:rsidRPr="00AA463E" w14:paraId="162E90C6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C2DB" w14:textId="77777777" w:rsidR="000F1F04" w:rsidRPr="00AA463E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4514D" w14:textId="77777777" w:rsidR="000F1F04" w:rsidRPr="00AA463E" w:rsidRDefault="000F1F04" w:rsidP="000F1F04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(MEM Eagle Medium)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00005" w14:textId="461D12CB" w:rsidR="000F1F04" w:rsidRPr="00AA463E" w:rsidRDefault="000F1F04" w:rsidP="000F1F04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Skład: EBSS:</w:t>
            </w:r>
            <w:r w:rsidR="00E0691A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w:2 mM Glutamine, w: 1mM Pytuvarte, w: NEAA, w:1,5 g/L naHCO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8FD7BD6" w14:textId="72F9215C" w:rsidR="000F1F04" w:rsidRPr="00AA463E" w:rsidRDefault="000F1F04" w:rsidP="00693F3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</w:t>
            </w:r>
            <w:r w:rsidR="00F27492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a’500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4872D" w14:textId="7CCCDCF4" w:rsidR="000F1F04" w:rsidRPr="00AA463E" w:rsidRDefault="00AF4A13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2994C" w14:textId="77777777" w:rsidR="000F1F04" w:rsidRPr="00AA463E" w:rsidRDefault="000F1F04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CB2F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8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83FF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wymagany przy każdej dostawie</w:t>
            </w:r>
          </w:p>
        </w:tc>
      </w:tr>
      <w:tr w:rsidR="00E23055" w:rsidRPr="00AA463E" w14:paraId="129348CE" w14:textId="77777777" w:rsidTr="00E0691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AAD4B" w14:textId="77777777" w:rsidR="000F1F04" w:rsidRPr="00AA463E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6E644" w14:textId="77777777" w:rsidR="000F1F04" w:rsidRPr="00AA463E" w:rsidRDefault="000F1F04" w:rsidP="000F1F04">
            <w:pPr>
              <w:snapToGrid w:val="0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Roztwór antybiotyków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BE9B" w14:textId="77777777" w:rsidR="000F1F04" w:rsidRPr="00AA463E" w:rsidRDefault="000F1F04" w:rsidP="000F1F04">
            <w:pPr>
              <w:suppressAutoHyphens w:val="0"/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Zawierający co najmniej:</w:t>
            </w:r>
          </w:p>
          <w:p w14:paraId="26891C8C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10,000 jednostek penicyliny / ml</w:t>
            </w:r>
          </w:p>
          <w:p w14:paraId="7518F156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 mg Streptomycyny / ml</w:t>
            </w:r>
          </w:p>
          <w:p w14:paraId="58EF5F36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i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25 µg </w:t>
            </w:r>
            <w:r w:rsidRPr="00AA463E">
              <w:rPr>
                <w:rFonts w:ascii="Bookman Old Style" w:eastAsia="Calibri" w:hAnsi="Bookman Old Style"/>
                <w:iCs/>
                <w:sz w:val="22"/>
                <w:szCs w:val="22"/>
                <w:lang w:eastAsia="en-US"/>
              </w:rPr>
              <w:t>Amfoterycyna B/ ml</w:t>
            </w:r>
          </w:p>
          <w:p w14:paraId="722474E7" w14:textId="77777777" w:rsidR="000F1F04" w:rsidRPr="00AA463E" w:rsidRDefault="000F1F04" w:rsidP="000F1F04">
            <w:pPr>
              <w:suppressAutoHyphens w:val="0"/>
              <w:spacing w:line="276" w:lineRule="auto"/>
              <w:jc w:val="both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 0.85 % NaCl,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sterylny, pH &gt; 9,5; do sporządzania płynu wzrostowego dla linii komórkowych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D65" w14:textId="5A81B7C9" w:rsidR="000F1F04" w:rsidRPr="00AA463E" w:rsidRDefault="000F1F04" w:rsidP="009972B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</w:t>
            </w:r>
            <w:r w:rsidR="00F27492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a’100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FD915" w14:textId="0DA5E4C9" w:rsidR="000F1F04" w:rsidRPr="00AA463E" w:rsidRDefault="004F1F28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7CB2E" w14:textId="77777777" w:rsidR="000F1F04" w:rsidRPr="00AA463E" w:rsidRDefault="000F1F04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A614D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16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ACA6" w14:textId="77777777" w:rsidR="000F1F04" w:rsidRPr="00AA463E" w:rsidRDefault="000F1F04" w:rsidP="00E069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wymagany przy każdej dostawie</w:t>
            </w:r>
          </w:p>
        </w:tc>
      </w:tr>
      <w:tr w:rsidR="00466317" w:rsidRPr="00AA463E" w14:paraId="7DACE206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CBAE9" w14:textId="77777777" w:rsidR="000F1F04" w:rsidRPr="00AA463E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B5FB2" w14:textId="77777777" w:rsidR="000F1F04" w:rsidRPr="00AA463E" w:rsidRDefault="000F1F04" w:rsidP="000F1F0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Roztwór Trypsyny – EDTA (0,25%)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34D0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Sterylny, filtrowany, przeznaczony do hodowli komórkowych, o zawartości co najmniej 2,5 g świńskiej trypsyny i 0,2 g EDTA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E0DC" w14:textId="2FD5D9EA" w:rsidR="000F1F04" w:rsidRPr="00AA463E" w:rsidRDefault="00F27492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</w:t>
            </w:r>
            <w:r w:rsidR="000F1F04" w:rsidRPr="00AA463E">
              <w:rPr>
                <w:rFonts w:ascii="Bookman Old Style" w:hAnsi="Bookman Old Style"/>
                <w:sz w:val="22"/>
                <w:szCs w:val="22"/>
              </w:rPr>
              <w:t>p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0F1F04" w:rsidRPr="00AA463E">
              <w:rPr>
                <w:rFonts w:ascii="Bookman Old Style" w:hAnsi="Bookman Old Style"/>
                <w:sz w:val="22"/>
                <w:szCs w:val="22"/>
              </w:rPr>
              <w:t>a’100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834D5" w14:textId="36C4DCF0" w:rsidR="000F1F04" w:rsidRPr="00AA463E" w:rsidRDefault="00AF4A13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FB235" w14:textId="77777777" w:rsidR="000F1F04" w:rsidRPr="00AA463E" w:rsidRDefault="000F1F04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48B7F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16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64B9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wymagany przy każdej dostawie</w:t>
            </w:r>
          </w:p>
        </w:tc>
      </w:tr>
    </w:tbl>
    <w:p w14:paraId="00FD0133" w14:textId="77777777" w:rsidR="00E326D7" w:rsidRPr="00AA463E" w:rsidRDefault="00E326D7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sectPr w:rsidR="00E326D7" w:rsidRPr="00AA463E" w:rsidSect="00AA463E">
      <w:footerReference w:type="default" r:id="rId8"/>
      <w:pgSz w:w="16838" w:h="11906" w:orient="landscape"/>
      <w:pgMar w:top="1417" w:right="1417" w:bottom="1417" w:left="141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8751" w14:textId="77777777" w:rsidR="00FF27DE" w:rsidRDefault="00FF27DE" w:rsidP="008E58FF">
      <w:r>
        <w:separator/>
      </w:r>
    </w:p>
  </w:endnote>
  <w:endnote w:type="continuationSeparator" w:id="0">
    <w:p w14:paraId="5B4FC409" w14:textId="77777777" w:rsidR="00FF27DE" w:rsidRDefault="00FF27DE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455167"/>
      <w:docPartObj>
        <w:docPartGallery w:val="Page Numbers (Bottom of Page)"/>
        <w:docPartUnique/>
      </w:docPartObj>
    </w:sdtPr>
    <w:sdtEndPr/>
    <w:sdtContent>
      <w:p w14:paraId="2FF98B2A" w14:textId="77777777" w:rsidR="00E23055" w:rsidRDefault="00E2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35C842E" w14:textId="77777777" w:rsidR="00E23055" w:rsidRDefault="00E2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585A" w14:textId="77777777" w:rsidR="00FF27DE" w:rsidRDefault="00FF27DE" w:rsidP="008E58FF">
      <w:r>
        <w:separator/>
      </w:r>
    </w:p>
  </w:footnote>
  <w:footnote w:type="continuationSeparator" w:id="0">
    <w:p w14:paraId="375D45A1" w14:textId="77777777" w:rsidR="00FF27DE" w:rsidRDefault="00FF27DE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B896C1C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BE"/>
    <w:multiLevelType w:val="hybridMultilevel"/>
    <w:tmpl w:val="CCD6A812"/>
    <w:lvl w:ilvl="0" w:tplc="78DE6DF4">
      <w:start w:val="1"/>
      <w:numFmt w:val="decimal"/>
      <w:lvlText w:val="%1."/>
      <w:lvlJc w:val="center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D673C"/>
    <w:multiLevelType w:val="hybridMultilevel"/>
    <w:tmpl w:val="7CF67FCA"/>
    <w:lvl w:ilvl="0" w:tplc="DCF06854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97085"/>
    <w:multiLevelType w:val="hybridMultilevel"/>
    <w:tmpl w:val="DA24461E"/>
    <w:lvl w:ilvl="0" w:tplc="8274FE00">
      <w:start w:val="1"/>
      <w:numFmt w:val="decimal"/>
      <w:lvlText w:val="%1."/>
      <w:lvlJc w:val="righ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28966">
    <w:abstractNumId w:val="0"/>
  </w:num>
  <w:num w:numId="2" w16cid:durableId="619533242">
    <w:abstractNumId w:val="5"/>
  </w:num>
  <w:num w:numId="3" w16cid:durableId="1851292235">
    <w:abstractNumId w:val="22"/>
  </w:num>
  <w:num w:numId="4" w16cid:durableId="1238176350">
    <w:abstractNumId w:val="6"/>
  </w:num>
  <w:num w:numId="5" w16cid:durableId="1477142726">
    <w:abstractNumId w:val="15"/>
  </w:num>
  <w:num w:numId="6" w16cid:durableId="1731417191">
    <w:abstractNumId w:val="12"/>
  </w:num>
  <w:num w:numId="7" w16cid:durableId="2092045045">
    <w:abstractNumId w:val="20"/>
  </w:num>
  <w:num w:numId="8" w16cid:durableId="328142975">
    <w:abstractNumId w:val="2"/>
  </w:num>
  <w:num w:numId="9" w16cid:durableId="1943343918">
    <w:abstractNumId w:val="14"/>
  </w:num>
  <w:num w:numId="10" w16cid:durableId="172763975">
    <w:abstractNumId w:val="8"/>
  </w:num>
  <w:num w:numId="11" w16cid:durableId="1388333654">
    <w:abstractNumId w:val="16"/>
  </w:num>
  <w:num w:numId="12" w16cid:durableId="90049535">
    <w:abstractNumId w:val="3"/>
  </w:num>
  <w:num w:numId="13" w16cid:durableId="1709599476">
    <w:abstractNumId w:val="7"/>
  </w:num>
  <w:num w:numId="14" w16cid:durableId="767241339">
    <w:abstractNumId w:val="21"/>
  </w:num>
  <w:num w:numId="15" w16cid:durableId="202139317">
    <w:abstractNumId w:val="17"/>
  </w:num>
  <w:num w:numId="16" w16cid:durableId="1679038694">
    <w:abstractNumId w:val="4"/>
  </w:num>
  <w:num w:numId="17" w16cid:durableId="150801570">
    <w:abstractNumId w:val="9"/>
  </w:num>
  <w:num w:numId="18" w16cid:durableId="1607930409">
    <w:abstractNumId w:val="13"/>
  </w:num>
  <w:num w:numId="19" w16cid:durableId="536741646">
    <w:abstractNumId w:val="1"/>
  </w:num>
  <w:num w:numId="20" w16cid:durableId="953368236">
    <w:abstractNumId w:val="10"/>
  </w:num>
  <w:num w:numId="21" w16cid:durableId="606474626">
    <w:abstractNumId w:val="19"/>
  </w:num>
  <w:num w:numId="22" w16cid:durableId="457722776">
    <w:abstractNumId w:val="18"/>
  </w:num>
  <w:num w:numId="23" w16cid:durableId="1689134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3220"/>
    <w:rsid w:val="00003C62"/>
    <w:rsid w:val="00007C8A"/>
    <w:rsid w:val="0001286F"/>
    <w:rsid w:val="00013B2A"/>
    <w:rsid w:val="000142BA"/>
    <w:rsid w:val="0001538E"/>
    <w:rsid w:val="00016706"/>
    <w:rsid w:val="0002213C"/>
    <w:rsid w:val="00030A3E"/>
    <w:rsid w:val="00031239"/>
    <w:rsid w:val="00032E09"/>
    <w:rsid w:val="00044859"/>
    <w:rsid w:val="000476D9"/>
    <w:rsid w:val="00054584"/>
    <w:rsid w:val="0005460B"/>
    <w:rsid w:val="000549E5"/>
    <w:rsid w:val="00057292"/>
    <w:rsid w:val="0005743E"/>
    <w:rsid w:val="00057E99"/>
    <w:rsid w:val="00064913"/>
    <w:rsid w:val="000657B1"/>
    <w:rsid w:val="000660F1"/>
    <w:rsid w:val="00072023"/>
    <w:rsid w:val="000904D3"/>
    <w:rsid w:val="00090500"/>
    <w:rsid w:val="00090560"/>
    <w:rsid w:val="00092D81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C2D8D"/>
    <w:rsid w:val="000C76A7"/>
    <w:rsid w:val="000D09D7"/>
    <w:rsid w:val="000D3C35"/>
    <w:rsid w:val="000D4A3F"/>
    <w:rsid w:val="000D4BC8"/>
    <w:rsid w:val="000D5779"/>
    <w:rsid w:val="000D73C0"/>
    <w:rsid w:val="000E09E6"/>
    <w:rsid w:val="000E2CEA"/>
    <w:rsid w:val="000E46D0"/>
    <w:rsid w:val="000E6185"/>
    <w:rsid w:val="000E757B"/>
    <w:rsid w:val="000F0BEB"/>
    <w:rsid w:val="000F1E89"/>
    <w:rsid w:val="000F1F04"/>
    <w:rsid w:val="000F7A2F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2FE1"/>
    <w:rsid w:val="001249ED"/>
    <w:rsid w:val="00126D5B"/>
    <w:rsid w:val="00126F44"/>
    <w:rsid w:val="00127B93"/>
    <w:rsid w:val="001301F3"/>
    <w:rsid w:val="00130741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1A4A"/>
    <w:rsid w:val="00172E16"/>
    <w:rsid w:val="00175F22"/>
    <w:rsid w:val="00177D56"/>
    <w:rsid w:val="00180C33"/>
    <w:rsid w:val="001822E7"/>
    <w:rsid w:val="001834A8"/>
    <w:rsid w:val="001841E4"/>
    <w:rsid w:val="001908B3"/>
    <w:rsid w:val="00190E7A"/>
    <w:rsid w:val="00191A9F"/>
    <w:rsid w:val="001947A0"/>
    <w:rsid w:val="00194C71"/>
    <w:rsid w:val="00195712"/>
    <w:rsid w:val="00195DEF"/>
    <w:rsid w:val="00196EAF"/>
    <w:rsid w:val="00197AE0"/>
    <w:rsid w:val="001A4F91"/>
    <w:rsid w:val="001A6C7A"/>
    <w:rsid w:val="001B4002"/>
    <w:rsid w:val="001B5F58"/>
    <w:rsid w:val="001C0CA8"/>
    <w:rsid w:val="001C19DD"/>
    <w:rsid w:val="001C34C3"/>
    <w:rsid w:val="001C3B03"/>
    <w:rsid w:val="001C4263"/>
    <w:rsid w:val="001C7B19"/>
    <w:rsid w:val="001D1CB7"/>
    <w:rsid w:val="001E30FB"/>
    <w:rsid w:val="001E3308"/>
    <w:rsid w:val="001E40F7"/>
    <w:rsid w:val="001E4664"/>
    <w:rsid w:val="001E57DD"/>
    <w:rsid w:val="001E5AA7"/>
    <w:rsid w:val="001E6FC0"/>
    <w:rsid w:val="001E7532"/>
    <w:rsid w:val="001F2491"/>
    <w:rsid w:val="001F2F2C"/>
    <w:rsid w:val="001F4874"/>
    <w:rsid w:val="001F5851"/>
    <w:rsid w:val="001F74D3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7645"/>
    <w:rsid w:val="00224CD7"/>
    <w:rsid w:val="00224FB3"/>
    <w:rsid w:val="0022586F"/>
    <w:rsid w:val="00226396"/>
    <w:rsid w:val="00226833"/>
    <w:rsid w:val="00227D03"/>
    <w:rsid w:val="0023060C"/>
    <w:rsid w:val="002311E6"/>
    <w:rsid w:val="00234CD1"/>
    <w:rsid w:val="00236B07"/>
    <w:rsid w:val="0023701A"/>
    <w:rsid w:val="0024269C"/>
    <w:rsid w:val="00245EF1"/>
    <w:rsid w:val="00255933"/>
    <w:rsid w:val="002574C6"/>
    <w:rsid w:val="00257599"/>
    <w:rsid w:val="002609F3"/>
    <w:rsid w:val="0026130F"/>
    <w:rsid w:val="002614A1"/>
    <w:rsid w:val="002624F6"/>
    <w:rsid w:val="00262571"/>
    <w:rsid w:val="00264761"/>
    <w:rsid w:val="00264C09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2D9E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C7C80"/>
    <w:rsid w:val="002C7D2D"/>
    <w:rsid w:val="002D18C1"/>
    <w:rsid w:val="002D2B9D"/>
    <w:rsid w:val="002D2D09"/>
    <w:rsid w:val="002D2DD1"/>
    <w:rsid w:val="002D79DF"/>
    <w:rsid w:val="002D7D13"/>
    <w:rsid w:val="002E0911"/>
    <w:rsid w:val="002E2FEB"/>
    <w:rsid w:val="002E3972"/>
    <w:rsid w:val="002E6B60"/>
    <w:rsid w:val="002F0E8C"/>
    <w:rsid w:val="002F2C80"/>
    <w:rsid w:val="002F3DAB"/>
    <w:rsid w:val="002F5499"/>
    <w:rsid w:val="0030444E"/>
    <w:rsid w:val="00306859"/>
    <w:rsid w:val="00307175"/>
    <w:rsid w:val="00315D7F"/>
    <w:rsid w:val="0031758D"/>
    <w:rsid w:val="00317EE6"/>
    <w:rsid w:val="00322CFD"/>
    <w:rsid w:val="00324432"/>
    <w:rsid w:val="0032727F"/>
    <w:rsid w:val="003311A8"/>
    <w:rsid w:val="00334FD8"/>
    <w:rsid w:val="00335C5F"/>
    <w:rsid w:val="00337A39"/>
    <w:rsid w:val="00337C62"/>
    <w:rsid w:val="00337E66"/>
    <w:rsid w:val="003403DE"/>
    <w:rsid w:val="00341E41"/>
    <w:rsid w:val="00342E73"/>
    <w:rsid w:val="003442FF"/>
    <w:rsid w:val="003471EC"/>
    <w:rsid w:val="00350281"/>
    <w:rsid w:val="003504C0"/>
    <w:rsid w:val="00354C65"/>
    <w:rsid w:val="00354C6A"/>
    <w:rsid w:val="00354D0A"/>
    <w:rsid w:val="003603FF"/>
    <w:rsid w:val="003608B3"/>
    <w:rsid w:val="00366314"/>
    <w:rsid w:val="003679F4"/>
    <w:rsid w:val="00380141"/>
    <w:rsid w:val="00380F93"/>
    <w:rsid w:val="00381C10"/>
    <w:rsid w:val="00383BD5"/>
    <w:rsid w:val="00384A20"/>
    <w:rsid w:val="003863C2"/>
    <w:rsid w:val="003874A8"/>
    <w:rsid w:val="003875EE"/>
    <w:rsid w:val="00391E76"/>
    <w:rsid w:val="0039656B"/>
    <w:rsid w:val="00396E64"/>
    <w:rsid w:val="003A1164"/>
    <w:rsid w:val="003A3023"/>
    <w:rsid w:val="003A5E59"/>
    <w:rsid w:val="003A5E87"/>
    <w:rsid w:val="003B119F"/>
    <w:rsid w:val="003C14ED"/>
    <w:rsid w:val="003C5C92"/>
    <w:rsid w:val="003C60BC"/>
    <w:rsid w:val="003C6A95"/>
    <w:rsid w:val="003C7002"/>
    <w:rsid w:val="003D5B4E"/>
    <w:rsid w:val="003D5E72"/>
    <w:rsid w:val="003E0D55"/>
    <w:rsid w:val="003E41B3"/>
    <w:rsid w:val="003E47D0"/>
    <w:rsid w:val="003E72E3"/>
    <w:rsid w:val="003E750F"/>
    <w:rsid w:val="003F038B"/>
    <w:rsid w:val="003F176A"/>
    <w:rsid w:val="003F2670"/>
    <w:rsid w:val="003F2E4F"/>
    <w:rsid w:val="003F303A"/>
    <w:rsid w:val="003F4033"/>
    <w:rsid w:val="003F5623"/>
    <w:rsid w:val="003F6021"/>
    <w:rsid w:val="003F74E8"/>
    <w:rsid w:val="00401921"/>
    <w:rsid w:val="00401E46"/>
    <w:rsid w:val="0040349C"/>
    <w:rsid w:val="004050E0"/>
    <w:rsid w:val="00407368"/>
    <w:rsid w:val="004103A1"/>
    <w:rsid w:val="0041175F"/>
    <w:rsid w:val="00411E9B"/>
    <w:rsid w:val="00412B12"/>
    <w:rsid w:val="0041432B"/>
    <w:rsid w:val="0041553A"/>
    <w:rsid w:val="00417DFF"/>
    <w:rsid w:val="0042116E"/>
    <w:rsid w:val="00425DD1"/>
    <w:rsid w:val="00426D8E"/>
    <w:rsid w:val="00426E18"/>
    <w:rsid w:val="00427E18"/>
    <w:rsid w:val="0043111D"/>
    <w:rsid w:val="00436D7E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0BE"/>
    <w:rsid w:val="00461146"/>
    <w:rsid w:val="0046329C"/>
    <w:rsid w:val="00463B59"/>
    <w:rsid w:val="00463FAF"/>
    <w:rsid w:val="00466317"/>
    <w:rsid w:val="00471E37"/>
    <w:rsid w:val="00474098"/>
    <w:rsid w:val="00474765"/>
    <w:rsid w:val="00475AF3"/>
    <w:rsid w:val="00476619"/>
    <w:rsid w:val="004778B3"/>
    <w:rsid w:val="00483A5C"/>
    <w:rsid w:val="00487812"/>
    <w:rsid w:val="00487BE1"/>
    <w:rsid w:val="00487E21"/>
    <w:rsid w:val="00490656"/>
    <w:rsid w:val="0049432A"/>
    <w:rsid w:val="00494F0D"/>
    <w:rsid w:val="004A2957"/>
    <w:rsid w:val="004A4238"/>
    <w:rsid w:val="004A47AF"/>
    <w:rsid w:val="004A68FB"/>
    <w:rsid w:val="004B0C4B"/>
    <w:rsid w:val="004B2B13"/>
    <w:rsid w:val="004B516F"/>
    <w:rsid w:val="004C1442"/>
    <w:rsid w:val="004C5E3C"/>
    <w:rsid w:val="004C6800"/>
    <w:rsid w:val="004C6B5B"/>
    <w:rsid w:val="004D0901"/>
    <w:rsid w:val="004D3DE3"/>
    <w:rsid w:val="004E0835"/>
    <w:rsid w:val="004E6583"/>
    <w:rsid w:val="004E797E"/>
    <w:rsid w:val="004F1AEE"/>
    <w:rsid w:val="004F1F28"/>
    <w:rsid w:val="004F208C"/>
    <w:rsid w:val="004F20DF"/>
    <w:rsid w:val="004F5F70"/>
    <w:rsid w:val="004F738A"/>
    <w:rsid w:val="0050085C"/>
    <w:rsid w:val="0050149D"/>
    <w:rsid w:val="005014A3"/>
    <w:rsid w:val="0050498C"/>
    <w:rsid w:val="00506EC3"/>
    <w:rsid w:val="00511218"/>
    <w:rsid w:val="005112F3"/>
    <w:rsid w:val="00511BFF"/>
    <w:rsid w:val="005125B1"/>
    <w:rsid w:val="00515ADA"/>
    <w:rsid w:val="00515FCC"/>
    <w:rsid w:val="005160CC"/>
    <w:rsid w:val="00516643"/>
    <w:rsid w:val="00516846"/>
    <w:rsid w:val="00516D9F"/>
    <w:rsid w:val="00520FBC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160D"/>
    <w:rsid w:val="00552426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8578E"/>
    <w:rsid w:val="00590197"/>
    <w:rsid w:val="005916E4"/>
    <w:rsid w:val="00594D6D"/>
    <w:rsid w:val="00596F76"/>
    <w:rsid w:val="005B3B53"/>
    <w:rsid w:val="005B761F"/>
    <w:rsid w:val="005C2D05"/>
    <w:rsid w:val="005C3218"/>
    <w:rsid w:val="005C63C8"/>
    <w:rsid w:val="005C67D0"/>
    <w:rsid w:val="005C7DB2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0A38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248C0"/>
    <w:rsid w:val="00625A1D"/>
    <w:rsid w:val="00625A56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59E0"/>
    <w:rsid w:val="00667667"/>
    <w:rsid w:val="006676F9"/>
    <w:rsid w:val="006700BA"/>
    <w:rsid w:val="00680F29"/>
    <w:rsid w:val="00682289"/>
    <w:rsid w:val="00682889"/>
    <w:rsid w:val="00684229"/>
    <w:rsid w:val="006878D0"/>
    <w:rsid w:val="00692637"/>
    <w:rsid w:val="006928AE"/>
    <w:rsid w:val="00693F34"/>
    <w:rsid w:val="00695158"/>
    <w:rsid w:val="006951DD"/>
    <w:rsid w:val="00697B55"/>
    <w:rsid w:val="006A0A9D"/>
    <w:rsid w:val="006A11B9"/>
    <w:rsid w:val="006A12AF"/>
    <w:rsid w:val="006A36BE"/>
    <w:rsid w:val="006A3F11"/>
    <w:rsid w:val="006A63C1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F0629"/>
    <w:rsid w:val="006F1774"/>
    <w:rsid w:val="006F28B6"/>
    <w:rsid w:val="006F5A70"/>
    <w:rsid w:val="00700C77"/>
    <w:rsid w:val="00701240"/>
    <w:rsid w:val="00703656"/>
    <w:rsid w:val="00703C11"/>
    <w:rsid w:val="007051F6"/>
    <w:rsid w:val="007057B9"/>
    <w:rsid w:val="00707230"/>
    <w:rsid w:val="00707DFA"/>
    <w:rsid w:val="00707F00"/>
    <w:rsid w:val="00710DBE"/>
    <w:rsid w:val="00710FC6"/>
    <w:rsid w:val="00716A01"/>
    <w:rsid w:val="00720B2E"/>
    <w:rsid w:val="0072141A"/>
    <w:rsid w:val="00721E59"/>
    <w:rsid w:val="00722EC1"/>
    <w:rsid w:val="00725D38"/>
    <w:rsid w:val="007260C3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62BCB"/>
    <w:rsid w:val="007640A6"/>
    <w:rsid w:val="00764988"/>
    <w:rsid w:val="0077053C"/>
    <w:rsid w:val="007736B3"/>
    <w:rsid w:val="007737AE"/>
    <w:rsid w:val="00774179"/>
    <w:rsid w:val="007777C7"/>
    <w:rsid w:val="007778ED"/>
    <w:rsid w:val="00780890"/>
    <w:rsid w:val="007857F0"/>
    <w:rsid w:val="007878EF"/>
    <w:rsid w:val="0079054F"/>
    <w:rsid w:val="00790F3F"/>
    <w:rsid w:val="00793597"/>
    <w:rsid w:val="007957AA"/>
    <w:rsid w:val="007A0B3C"/>
    <w:rsid w:val="007A0B4E"/>
    <w:rsid w:val="007A12C3"/>
    <w:rsid w:val="007A2392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2F49"/>
    <w:rsid w:val="007C37E7"/>
    <w:rsid w:val="007C38E5"/>
    <w:rsid w:val="007C4346"/>
    <w:rsid w:val="007D1D4F"/>
    <w:rsid w:val="007D3D49"/>
    <w:rsid w:val="007D4FEC"/>
    <w:rsid w:val="007D6C27"/>
    <w:rsid w:val="007E37B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42BF"/>
    <w:rsid w:val="0080508F"/>
    <w:rsid w:val="00805EA4"/>
    <w:rsid w:val="00806E1C"/>
    <w:rsid w:val="0080773D"/>
    <w:rsid w:val="0081276D"/>
    <w:rsid w:val="00813370"/>
    <w:rsid w:val="00813700"/>
    <w:rsid w:val="008150E4"/>
    <w:rsid w:val="0081511B"/>
    <w:rsid w:val="00816928"/>
    <w:rsid w:val="008227B4"/>
    <w:rsid w:val="00822DEE"/>
    <w:rsid w:val="00830AAD"/>
    <w:rsid w:val="008312F7"/>
    <w:rsid w:val="00832338"/>
    <w:rsid w:val="008339F1"/>
    <w:rsid w:val="00834948"/>
    <w:rsid w:val="00836D40"/>
    <w:rsid w:val="00840DA2"/>
    <w:rsid w:val="00841F35"/>
    <w:rsid w:val="00843A29"/>
    <w:rsid w:val="0084448F"/>
    <w:rsid w:val="00846FCE"/>
    <w:rsid w:val="00847741"/>
    <w:rsid w:val="00853C91"/>
    <w:rsid w:val="0085484C"/>
    <w:rsid w:val="00855CBE"/>
    <w:rsid w:val="00856EAF"/>
    <w:rsid w:val="00860064"/>
    <w:rsid w:val="00862918"/>
    <w:rsid w:val="00865277"/>
    <w:rsid w:val="00870430"/>
    <w:rsid w:val="00870FD0"/>
    <w:rsid w:val="008836E0"/>
    <w:rsid w:val="008851C7"/>
    <w:rsid w:val="0089180E"/>
    <w:rsid w:val="00891E8F"/>
    <w:rsid w:val="00896B81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34B9"/>
    <w:rsid w:val="008C4088"/>
    <w:rsid w:val="008C42B9"/>
    <w:rsid w:val="008C501A"/>
    <w:rsid w:val="008C5CEE"/>
    <w:rsid w:val="008E2AEA"/>
    <w:rsid w:val="008E4C48"/>
    <w:rsid w:val="008E58FF"/>
    <w:rsid w:val="008E678D"/>
    <w:rsid w:val="008F2BBC"/>
    <w:rsid w:val="008F362F"/>
    <w:rsid w:val="008F3744"/>
    <w:rsid w:val="008F5B85"/>
    <w:rsid w:val="008F665D"/>
    <w:rsid w:val="00902D8F"/>
    <w:rsid w:val="00904740"/>
    <w:rsid w:val="00905A98"/>
    <w:rsid w:val="00907682"/>
    <w:rsid w:val="00914FB2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4322"/>
    <w:rsid w:val="0094508B"/>
    <w:rsid w:val="00946B7F"/>
    <w:rsid w:val="00947686"/>
    <w:rsid w:val="0095099F"/>
    <w:rsid w:val="00956E9C"/>
    <w:rsid w:val="00962BE8"/>
    <w:rsid w:val="00962C64"/>
    <w:rsid w:val="00963982"/>
    <w:rsid w:val="00964106"/>
    <w:rsid w:val="00967699"/>
    <w:rsid w:val="00970988"/>
    <w:rsid w:val="00972C3E"/>
    <w:rsid w:val="00977581"/>
    <w:rsid w:val="00982061"/>
    <w:rsid w:val="009823A2"/>
    <w:rsid w:val="00982965"/>
    <w:rsid w:val="009834E7"/>
    <w:rsid w:val="00984E57"/>
    <w:rsid w:val="00984FB5"/>
    <w:rsid w:val="009911C5"/>
    <w:rsid w:val="00996214"/>
    <w:rsid w:val="00997214"/>
    <w:rsid w:val="009972B9"/>
    <w:rsid w:val="009A01F1"/>
    <w:rsid w:val="009A1585"/>
    <w:rsid w:val="009A1CC8"/>
    <w:rsid w:val="009B0402"/>
    <w:rsid w:val="009B2518"/>
    <w:rsid w:val="009B3A76"/>
    <w:rsid w:val="009B3F62"/>
    <w:rsid w:val="009B43DD"/>
    <w:rsid w:val="009B4BA2"/>
    <w:rsid w:val="009B4DA1"/>
    <w:rsid w:val="009C0825"/>
    <w:rsid w:val="009C4E6C"/>
    <w:rsid w:val="009D1F1A"/>
    <w:rsid w:val="009D63A7"/>
    <w:rsid w:val="009E2C78"/>
    <w:rsid w:val="009E3502"/>
    <w:rsid w:val="009E3DB0"/>
    <w:rsid w:val="009E7C44"/>
    <w:rsid w:val="009F530F"/>
    <w:rsid w:val="009F558F"/>
    <w:rsid w:val="009F5A98"/>
    <w:rsid w:val="009F76F7"/>
    <w:rsid w:val="00A00B90"/>
    <w:rsid w:val="00A00DD7"/>
    <w:rsid w:val="00A01375"/>
    <w:rsid w:val="00A01680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2130B"/>
    <w:rsid w:val="00A21E4A"/>
    <w:rsid w:val="00A36EAE"/>
    <w:rsid w:val="00A40132"/>
    <w:rsid w:val="00A40691"/>
    <w:rsid w:val="00A40F34"/>
    <w:rsid w:val="00A41392"/>
    <w:rsid w:val="00A413C6"/>
    <w:rsid w:val="00A41514"/>
    <w:rsid w:val="00A421F5"/>
    <w:rsid w:val="00A45E17"/>
    <w:rsid w:val="00A512B2"/>
    <w:rsid w:val="00A52D12"/>
    <w:rsid w:val="00A56030"/>
    <w:rsid w:val="00A60E4C"/>
    <w:rsid w:val="00A61237"/>
    <w:rsid w:val="00A635F8"/>
    <w:rsid w:val="00A70896"/>
    <w:rsid w:val="00A711D7"/>
    <w:rsid w:val="00A722E0"/>
    <w:rsid w:val="00A75BDE"/>
    <w:rsid w:val="00A825A0"/>
    <w:rsid w:val="00A83607"/>
    <w:rsid w:val="00A8406F"/>
    <w:rsid w:val="00A879BE"/>
    <w:rsid w:val="00A914A3"/>
    <w:rsid w:val="00A916DF"/>
    <w:rsid w:val="00A93A67"/>
    <w:rsid w:val="00A9503B"/>
    <w:rsid w:val="00A97FF9"/>
    <w:rsid w:val="00AA27C6"/>
    <w:rsid w:val="00AA3DA9"/>
    <w:rsid w:val="00AA463E"/>
    <w:rsid w:val="00AA6B86"/>
    <w:rsid w:val="00AB1D51"/>
    <w:rsid w:val="00AB3CC8"/>
    <w:rsid w:val="00AB446A"/>
    <w:rsid w:val="00AB5B1F"/>
    <w:rsid w:val="00AC303B"/>
    <w:rsid w:val="00AC3AB1"/>
    <w:rsid w:val="00AC4272"/>
    <w:rsid w:val="00AC49A9"/>
    <w:rsid w:val="00AD0CBB"/>
    <w:rsid w:val="00AD4CDA"/>
    <w:rsid w:val="00AD5080"/>
    <w:rsid w:val="00AE37D2"/>
    <w:rsid w:val="00AE61D3"/>
    <w:rsid w:val="00AE6E71"/>
    <w:rsid w:val="00AE77CB"/>
    <w:rsid w:val="00AF0D85"/>
    <w:rsid w:val="00AF1804"/>
    <w:rsid w:val="00AF4A13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0B6D"/>
    <w:rsid w:val="00B32FAD"/>
    <w:rsid w:val="00B33F8C"/>
    <w:rsid w:val="00B354CC"/>
    <w:rsid w:val="00B358B3"/>
    <w:rsid w:val="00B36C1A"/>
    <w:rsid w:val="00B37874"/>
    <w:rsid w:val="00B3798A"/>
    <w:rsid w:val="00B400FE"/>
    <w:rsid w:val="00B40F5B"/>
    <w:rsid w:val="00B41C7B"/>
    <w:rsid w:val="00B57543"/>
    <w:rsid w:val="00B62E65"/>
    <w:rsid w:val="00B649F1"/>
    <w:rsid w:val="00B74F80"/>
    <w:rsid w:val="00B76289"/>
    <w:rsid w:val="00B808BD"/>
    <w:rsid w:val="00B81075"/>
    <w:rsid w:val="00B90E8E"/>
    <w:rsid w:val="00B9242C"/>
    <w:rsid w:val="00B9707C"/>
    <w:rsid w:val="00BA0552"/>
    <w:rsid w:val="00BA1A36"/>
    <w:rsid w:val="00BA23AD"/>
    <w:rsid w:val="00BA56F4"/>
    <w:rsid w:val="00BA6805"/>
    <w:rsid w:val="00BA6A66"/>
    <w:rsid w:val="00BA73A9"/>
    <w:rsid w:val="00BA7AFF"/>
    <w:rsid w:val="00BB0559"/>
    <w:rsid w:val="00BB317E"/>
    <w:rsid w:val="00BB33E9"/>
    <w:rsid w:val="00BB40AA"/>
    <w:rsid w:val="00BB72B4"/>
    <w:rsid w:val="00BC1BB3"/>
    <w:rsid w:val="00BC3222"/>
    <w:rsid w:val="00BC4BE8"/>
    <w:rsid w:val="00BC4D4C"/>
    <w:rsid w:val="00BD00E6"/>
    <w:rsid w:val="00BD249C"/>
    <w:rsid w:val="00BD346C"/>
    <w:rsid w:val="00BD3D5C"/>
    <w:rsid w:val="00BD6AE9"/>
    <w:rsid w:val="00BD7CFB"/>
    <w:rsid w:val="00BE2C67"/>
    <w:rsid w:val="00BE74EF"/>
    <w:rsid w:val="00BE7885"/>
    <w:rsid w:val="00BF13BD"/>
    <w:rsid w:val="00BF2A08"/>
    <w:rsid w:val="00BF37F3"/>
    <w:rsid w:val="00BF4875"/>
    <w:rsid w:val="00BF76C6"/>
    <w:rsid w:val="00BF7A83"/>
    <w:rsid w:val="00C03224"/>
    <w:rsid w:val="00C035C3"/>
    <w:rsid w:val="00C04F20"/>
    <w:rsid w:val="00C1027B"/>
    <w:rsid w:val="00C1039C"/>
    <w:rsid w:val="00C105B5"/>
    <w:rsid w:val="00C118E5"/>
    <w:rsid w:val="00C13048"/>
    <w:rsid w:val="00C149A2"/>
    <w:rsid w:val="00C21758"/>
    <w:rsid w:val="00C22250"/>
    <w:rsid w:val="00C24510"/>
    <w:rsid w:val="00C24F7A"/>
    <w:rsid w:val="00C25238"/>
    <w:rsid w:val="00C258E4"/>
    <w:rsid w:val="00C34F9F"/>
    <w:rsid w:val="00C35819"/>
    <w:rsid w:val="00C37117"/>
    <w:rsid w:val="00C37F65"/>
    <w:rsid w:val="00C40E69"/>
    <w:rsid w:val="00C44F86"/>
    <w:rsid w:val="00C46917"/>
    <w:rsid w:val="00C47C66"/>
    <w:rsid w:val="00C47E62"/>
    <w:rsid w:val="00C5227D"/>
    <w:rsid w:val="00C60230"/>
    <w:rsid w:val="00C62843"/>
    <w:rsid w:val="00C631F5"/>
    <w:rsid w:val="00C6582C"/>
    <w:rsid w:val="00C71806"/>
    <w:rsid w:val="00C73684"/>
    <w:rsid w:val="00C74203"/>
    <w:rsid w:val="00C744BD"/>
    <w:rsid w:val="00C74A34"/>
    <w:rsid w:val="00C74D80"/>
    <w:rsid w:val="00C80750"/>
    <w:rsid w:val="00C854FD"/>
    <w:rsid w:val="00C9082D"/>
    <w:rsid w:val="00C90ACC"/>
    <w:rsid w:val="00C91038"/>
    <w:rsid w:val="00C92074"/>
    <w:rsid w:val="00C94817"/>
    <w:rsid w:val="00C94CB4"/>
    <w:rsid w:val="00C96C76"/>
    <w:rsid w:val="00C97041"/>
    <w:rsid w:val="00CA5378"/>
    <w:rsid w:val="00CA6FB0"/>
    <w:rsid w:val="00CA7CB0"/>
    <w:rsid w:val="00CB3519"/>
    <w:rsid w:val="00CB4C3E"/>
    <w:rsid w:val="00CB63A9"/>
    <w:rsid w:val="00CB69AF"/>
    <w:rsid w:val="00CC2358"/>
    <w:rsid w:val="00CC465C"/>
    <w:rsid w:val="00CC4674"/>
    <w:rsid w:val="00CC551A"/>
    <w:rsid w:val="00CC71B4"/>
    <w:rsid w:val="00CD1765"/>
    <w:rsid w:val="00CE09C0"/>
    <w:rsid w:val="00CE2BFC"/>
    <w:rsid w:val="00CE2D36"/>
    <w:rsid w:val="00CE4226"/>
    <w:rsid w:val="00CE480E"/>
    <w:rsid w:val="00CE6B7E"/>
    <w:rsid w:val="00CE725C"/>
    <w:rsid w:val="00CF5E14"/>
    <w:rsid w:val="00D077EA"/>
    <w:rsid w:val="00D13832"/>
    <w:rsid w:val="00D153AD"/>
    <w:rsid w:val="00D15EAF"/>
    <w:rsid w:val="00D16519"/>
    <w:rsid w:val="00D2037E"/>
    <w:rsid w:val="00D224A1"/>
    <w:rsid w:val="00D238F7"/>
    <w:rsid w:val="00D23D12"/>
    <w:rsid w:val="00D24D3A"/>
    <w:rsid w:val="00D26EB9"/>
    <w:rsid w:val="00D273F4"/>
    <w:rsid w:val="00D30006"/>
    <w:rsid w:val="00D30A90"/>
    <w:rsid w:val="00D31FC8"/>
    <w:rsid w:val="00D327BA"/>
    <w:rsid w:val="00D34E95"/>
    <w:rsid w:val="00D36284"/>
    <w:rsid w:val="00D36303"/>
    <w:rsid w:val="00D37353"/>
    <w:rsid w:val="00D37404"/>
    <w:rsid w:val="00D533C8"/>
    <w:rsid w:val="00D5419C"/>
    <w:rsid w:val="00D55138"/>
    <w:rsid w:val="00D6087F"/>
    <w:rsid w:val="00D612DE"/>
    <w:rsid w:val="00D63220"/>
    <w:rsid w:val="00D63443"/>
    <w:rsid w:val="00D63C83"/>
    <w:rsid w:val="00D64A14"/>
    <w:rsid w:val="00D65E4F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391C"/>
    <w:rsid w:val="00D95CAA"/>
    <w:rsid w:val="00DA2460"/>
    <w:rsid w:val="00DA4BB5"/>
    <w:rsid w:val="00DA4C79"/>
    <w:rsid w:val="00DB4E52"/>
    <w:rsid w:val="00DB6CA1"/>
    <w:rsid w:val="00DB6F24"/>
    <w:rsid w:val="00DC12EF"/>
    <w:rsid w:val="00DC2F13"/>
    <w:rsid w:val="00DC47C1"/>
    <w:rsid w:val="00DC555C"/>
    <w:rsid w:val="00DD21F9"/>
    <w:rsid w:val="00DD32CC"/>
    <w:rsid w:val="00DD4E3C"/>
    <w:rsid w:val="00DD527D"/>
    <w:rsid w:val="00DD6800"/>
    <w:rsid w:val="00DD72BC"/>
    <w:rsid w:val="00DE07FE"/>
    <w:rsid w:val="00DE416D"/>
    <w:rsid w:val="00DE73E2"/>
    <w:rsid w:val="00DF0690"/>
    <w:rsid w:val="00DF44F6"/>
    <w:rsid w:val="00DF60BE"/>
    <w:rsid w:val="00E04D3B"/>
    <w:rsid w:val="00E0691A"/>
    <w:rsid w:val="00E07441"/>
    <w:rsid w:val="00E1104C"/>
    <w:rsid w:val="00E12508"/>
    <w:rsid w:val="00E1299D"/>
    <w:rsid w:val="00E1452E"/>
    <w:rsid w:val="00E14ED0"/>
    <w:rsid w:val="00E1753C"/>
    <w:rsid w:val="00E2013B"/>
    <w:rsid w:val="00E2061D"/>
    <w:rsid w:val="00E2235E"/>
    <w:rsid w:val="00E22F94"/>
    <w:rsid w:val="00E23055"/>
    <w:rsid w:val="00E230F3"/>
    <w:rsid w:val="00E315D4"/>
    <w:rsid w:val="00E326D7"/>
    <w:rsid w:val="00E33241"/>
    <w:rsid w:val="00E34921"/>
    <w:rsid w:val="00E365FD"/>
    <w:rsid w:val="00E47360"/>
    <w:rsid w:val="00E47F6E"/>
    <w:rsid w:val="00E6130B"/>
    <w:rsid w:val="00E6159B"/>
    <w:rsid w:val="00E61B9D"/>
    <w:rsid w:val="00E62398"/>
    <w:rsid w:val="00E63763"/>
    <w:rsid w:val="00E71F36"/>
    <w:rsid w:val="00E7230B"/>
    <w:rsid w:val="00E736B6"/>
    <w:rsid w:val="00E73C37"/>
    <w:rsid w:val="00E823A1"/>
    <w:rsid w:val="00E83E9F"/>
    <w:rsid w:val="00E85F46"/>
    <w:rsid w:val="00E87D2C"/>
    <w:rsid w:val="00E90403"/>
    <w:rsid w:val="00E92B23"/>
    <w:rsid w:val="00E9438F"/>
    <w:rsid w:val="00E9634C"/>
    <w:rsid w:val="00E975A2"/>
    <w:rsid w:val="00EA45B9"/>
    <w:rsid w:val="00EA5734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2567"/>
    <w:rsid w:val="00EC3F3B"/>
    <w:rsid w:val="00EC5AA1"/>
    <w:rsid w:val="00ED2E34"/>
    <w:rsid w:val="00ED57A8"/>
    <w:rsid w:val="00ED686E"/>
    <w:rsid w:val="00ED6D4B"/>
    <w:rsid w:val="00EE01E6"/>
    <w:rsid w:val="00EE25A0"/>
    <w:rsid w:val="00EE2EC5"/>
    <w:rsid w:val="00EE3960"/>
    <w:rsid w:val="00EE4693"/>
    <w:rsid w:val="00EE54B8"/>
    <w:rsid w:val="00EF1D47"/>
    <w:rsid w:val="00EF7A9C"/>
    <w:rsid w:val="00F0024E"/>
    <w:rsid w:val="00F0110A"/>
    <w:rsid w:val="00F10F37"/>
    <w:rsid w:val="00F13B44"/>
    <w:rsid w:val="00F14A7A"/>
    <w:rsid w:val="00F16D58"/>
    <w:rsid w:val="00F22177"/>
    <w:rsid w:val="00F23BE8"/>
    <w:rsid w:val="00F25387"/>
    <w:rsid w:val="00F2662F"/>
    <w:rsid w:val="00F26FE0"/>
    <w:rsid w:val="00F27492"/>
    <w:rsid w:val="00F37DFC"/>
    <w:rsid w:val="00F436B6"/>
    <w:rsid w:val="00F4407D"/>
    <w:rsid w:val="00F45C95"/>
    <w:rsid w:val="00F50427"/>
    <w:rsid w:val="00F50F23"/>
    <w:rsid w:val="00F50F97"/>
    <w:rsid w:val="00F52FE2"/>
    <w:rsid w:val="00F53DC6"/>
    <w:rsid w:val="00F54015"/>
    <w:rsid w:val="00F57215"/>
    <w:rsid w:val="00F5763F"/>
    <w:rsid w:val="00F61C0B"/>
    <w:rsid w:val="00F63237"/>
    <w:rsid w:val="00F64E7B"/>
    <w:rsid w:val="00F6620D"/>
    <w:rsid w:val="00F70B81"/>
    <w:rsid w:val="00F75655"/>
    <w:rsid w:val="00F77DB6"/>
    <w:rsid w:val="00F819EF"/>
    <w:rsid w:val="00F8232E"/>
    <w:rsid w:val="00F87A2C"/>
    <w:rsid w:val="00F928BD"/>
    <w:rsid w:val="00F94C1D"/>
    <w:rsid w:val="00F95850"/>
    <w:rsid w:val="00F959B5"/>
    <w:rsid w:val="00F967EE"/>
    <w:rsid w:val="00FA3A77"/>
    <w:rsid w:val="00FB09AB"/>
    <w:rsid w:val="00FB3ECB"/>
    <w:rsid w:val="00FB522E"/>
    <w:rsid w:val="00FB5BBF"/>
    <w:rsid w:val="00FC2613"/>
    <w:rsid w:val="00FD0512"/>
    <w:rsid w:val="00FD0598"/>
    <w:rsid w:val="00FD072A"/>
    <w:rsid w:val="00FD2575"/>
    <w:rsid w:val="00FD4FBA"/>
    <w:rsid w:val="00FE0279"/>
    <w:rsid w:val="00FE05F2"/>
    <w:rsid w:val="00FE0FFE"/>
    <w:rsid w:val="00FE1FF4"/>
    <w:rsid w:val="00FE2957"/>
    <w:rsid w:val="00FE4E40"/>
    <w:rsid w:val="00FE5268"/>
    <w:rsid w:val="00FE7D65"/>
    <w:rsid w:val="00FF045C"/>
    <w:rsid w:val="00FF1494"/>
    <w:rsid w:val="00FF27DE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5F2E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2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C2EF-C948-4AF8-B78F-7C99FB7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WIW</cp:lastModifiedBy>
  <cp:revision>6</cp:revision>
  <cp:lastPrinted>2021-01-22T07:19:00Z</cp:lastPrinted>
  <dcterms:created xsi:type="dcterms:W3CDTF">2022-03-16T13:15:00Z</dcterms:created>
  <dcterms:modified xsi:type="dcterms:W3CDTF">2022-04-13T06:34:00Z</dcterms:modified>
</cp:coreProperties>
</file>