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AA96" w14:textId="2B7C4D3F" w:rsidR="00590B63" w:rsidRPr="0052712F" w:rsidRDefault="00590B63" w:rsidP="00FC3D91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2F">
        <w:rPr>
          <w:rFonts w:ascii="Times New Roman" w:hAnsi="Times New Roman" w:cs="Times New Roman"/>
        </w:rPr>
        <w:t xml:space="preserve">Nr sprawy: </w:t>
      </w:r>
      <w:r>
        <w:rPr>
          <w:rFonts w:ascii="Times New Roman" w:hAnsi="Times New Roman" w:cs="Times New Roman"/>
        </w:rPr>
        <w:t>WIW.DG</w:t>
      </w:r>
      <w:r w:rsidRPr="00BE12DF">
        <w:rPr>
          <w:rFonts w:ascii="Times New Roman" w:hAnsi="Times New Roman" w:cs="Times New Roman"/>
        </w:rPr>
        <w:t>.</w:t>
      </w:r>
      <w:r w:rsidRPr="00144E8F">
        <w:rPr>
          <w:rFonts w:ascii="Times New Roman" w:hAnsi="Times New Roman" w:cs="Times New Roman"/>
        </w:rPr>
        <w:t>272.</w:t>
      </w:r>
      <w:r>
        <w:rPr>
          <w:rFonts w:ascii="Times New Roman" w:hAnsi="Times New Roman" w:cs="Times New Roman"/>
        </w:rPr>
        <w:t>3</w:t>
      </w:r>
      <w:r w:rsidRPr="00144E8F">
        <w:rPr>
          <w:rFonts w:ascii="Times New Roman" w:hAnsi="Times New Roman" w:cs="Times New Roman"/>
        </w:rPr>
        <w:t>.2021</w:t>
      </w:r>
      <w:r w:rsidRPr="005271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12F">
        <w:rPr>
          <w:rFonts w:ascii="Times New Roman" w:hAnsi="Times New Roman" w:cs="Times New Roman"/>
        </w:rPr>
        <w:t xml:space="preserve">Załącznik nr </w:t>
      </w:r>
      <w:r w:rsidR="00ED0394">
        <w:rPr>
          <w:rFonts w:ascii="Times New Roman" w:hAnsi="Times New Roman" w:cs="Times New Roman"/>
        </w:rPr>
        <w:t>2</w:t>
      </w:r>
      <w:r w:rsidRPr="0052712F">
        <w:rPr>
          <w:rFonts w:ascii="Times New Roman" w:hAnsi="Times New Roman" w:cs="Times New Roman"/>
        </w:rPr>
        <w:t xml:space="preserve"> do SWZ</w:t>
      </w:r>
    </w:p>
    <w:p w14:paraId="2E822B2A" w14:textId="77777777" w:rsidR="00590B63" w:rsidRDefault="00590B63" w:rsidP="00FC3D9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52BEA899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cs="Times New Roman"/>
          <w:b/>
          <w:bCs/>
          <w:szCs w:val="24"/>
        </w:rPr>
      </w:pPr>
      <w:r w:rsidRPr="00E363FE">
        <w:rPr>
          <w:rFonts w:cs="Times New Roman"/>
          <w:b/>
          <w:bCs/>
          <w:szCs w:val="24"/>
        </w:rPr>
        <w:t>Umowa Nr</w:t>
      </w:r>
      <w:r>
        <w:rPr>
          <w:rFonts w:cs="Times New Roman"/>
          <w:b/>
          <w:bCs/>
          <w:szCs w:val="24"/>
        </w:rPr>
        <w:t xml:space="preserve"> ……. </w:t>
      </w:r>
      <w:r w:rsidRPr="00E363FE">
        <w:rPr>
          <w:rFonts w:cs="Times New Roman"/>
          <w:b/>
          <w:bCs/>
          <w:szCs w:val="24"/>
        </w:rPr>
        <w:t>/20</w:t>
      </w:r>
      <w:r>
        <w:rPr>
          <w:rFonts w:cs="Times New Roman"/>
          <w:b/>
          <w:bCs/>
          <w:szCs w:val="24"/>
        </w:rPr>
        <w:t>21</w:t>
      </w:r>
    </w:p>
    <w:p w14:paraId="7756D437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cs="Times New Roman"/>
          <w:b/>
          <w:bCs/>
          <w:szCs w:val="24"/>
        </w:rPr>
      </w:pPr>
    </w:p>
    <w:p w14:paraId="59182BA1" w14:textId="77777777" w:rsidR="00590B63" w:rsidRPr="00FC3D91" w:rsidRDefault="00590B63" w:rsidP="00FC3D91">
      <w:pPr>
        <w:widowControl w:val="0"/>
        <w:overflowPunct w:val="0"/>
        <w:adjustRightInd w:val="0"/>
        <w:spacing w:after="2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zawarta w dniu </w:t>
      </w:r>
      <w:r>
        <w:rPr>
          <w:rFonts w:eastAsia="Times New Roman" w:cs="Times New Roman"/>
          <w:kern w:val="28"/>
          <w:szCs w:val="24"/>
          <w:lang w:eastAsia="pl-PL"/>
        </w:rPr>
        <w:t>…… marca 2021</w:t>
      </w:r>
      <w:r w:rsidRPr="00FC3D91">
        <w:rPr>
          <w:rFonts w:eastAsia="Times New Roman" w:cs="Times New Roman"/>
          <w:kern w:val="28"/>
          <w:szCs w:val="24"/>
          <w:lang w:eastAsia="pl-PL"/>
        </w:rPr>
        <w:t xml:space="preserve"> r., w Zielonej Górze pomiędzy: </w:t>
      </w:r>
    </w:p>
    <w:p w14:paraId="0F4E9DD4" w14:textId="77777777" w:rsidR="00590B63" w:rsidRPr="00FC3D91" w:rsidRDefault="00590B63" w:rsidP="00FC3D91">
      <w:pPr>
        <w:widowControl w:val="0"/>
        <w:overflowPunct w:val="0"/>
        <w:adjustRightInd w:val="0"/>
        <w:spacing w:after="2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</w:p>
    <w:p w14:paraId="5609756D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b/>
          <w:bCs/>
          <w:kern w:val="28"/>
          <w:szCs w:val="24"/>
          <w:lang w:eastAsia="pl-PL"/>
        </w:rPr>
        <w:t>Skarbem Państwa - Wojewódzkim Inspektoratem Weterynarii</w:t>
      </w:r>
      <w:r>
        <w:rPr>
          <w:rFonts w:eastAsia="Times New Roman" w:cs="Times New Roman"/>
          <w:b/>
          <w:bCs/>
          <w:kern w:val="28"/>
          <w:szCs w:val="24"/>
          <w:lang w:eastAsia="pl-PL"/>
        </w:rPr>
        <w:t xml:space="preserve"> </w:t>
      </w:r>
      <w:r w:rsidRPr="00FC3D91">
        <w:rPr>
          <w:rFonts w:eastAsia="Times New Roman" w:cs="Times New Roman"/>
          <w:b/>
          <w:kern w:val="28"/>
          <w:szCs w:val="24"/>
          <w:lang w:eastAsia="pl-PL"/>
        </w:rPr>
        <w:t>w Zielonej Górze</w:t>
      </w:r>
    </w:p>
    <w:p w14:paraId="43EAC544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z siedzibą przy ul. Botanicznej 14, 65-306 Zielona Góra, NIP 973-00-57-537, </w:t>
      </w:r>
    </w:p>
    <w:p w14:paraId="209EA669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>zwanym dalej „</w:t>
      </w:r>
      <w:r w:rsidRPr="00FC3D91">
        <w:rPr>
          <w:rFonts w:eastAsia="Times New Roman" w:cs="Times New Roman"/>
          <w:b/>
          <w:bCs/>
          <w:kern w:val="28"/>
          <w:szCs w:val="24"/>
          <w:lang w:eastAsia="pl-PL"/>
        </w:rPr>
        <w:t>Zamawiającym</w:t>
      </w:r>
      <w:r w:rsidRPr="00FC3D91">
        <w:rPr>
          <w:rFonts w:eastAsia="Times New Roman" w:cs="Times New Roman"/>
          <w:kern w:val="28"/>
          <w:szCs w:val="24"/>
          <w:lang w:eastAsia="pl-PL"/>
        </w:rPr>
        <w:t>”, reprezentowanym przez:</w:t>
      </w:r>
    </w:p>
    <w:p w14:paraId="0162C26B" w14:textId="77777777" w:rsidR="00590B63" w:rsidRPr="00FC3D91" w:rsidRDefault="00590B63" w:rsidP="008C590C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kern w:val="28"/>
          <w:szCs w:val="24"/>
          <w:lang w:eastAsia="pl-PL"/>
        </w:rPr>
      </w:pPr>
      <w:r>
        <w:rPr>
          <w:rFonts w:eastAsia="Times New Roman" w:cs="Times New Roman"/>
          <w:kern w:val="28"/>
          <w:szCs w:val="24"/>
          <w:lang w:eastAsia="pl-PL"/>
        </w:rPr>
        <w:t>lek. wet. Zofię Batorczak – Lubuskiego Wojewódzkiego Lekarza Weterynarii,</w:t>
      </w:r>
    </w:p>
    <w:p w14:paraId="44C94628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ind w:left="-15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a </w:t>
      </w:r>
    </w:p>
    <w:p w14:paraId="78954AB7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>………………………………………………………………………………...</w:t>
      </w:r>
    </w:p>
    <w:p w14:paraId="12604026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>z siedzibą w ………………………………, NIP .……………………….., wpisaną/ym do Krajowego Rejestru Sądowego Rejestru Przedsiębiorców pod numerem KRS ……………./ prowadzącym działalność gospodarczą na podstawie wpisu do CEIDG</w:t>
      </w:r>
    </w:p>
    <w:p w14:paraId="1189BA6A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reprezentowanym przez </w:t>
      </w:r>
    </w:p>
    <w:p w14:paraId="6BC1285B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………………………………………………………………………  </w:t>
      </w:r>
    </w:p>
    <w:p w14:paraId="6C361F92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zwanym dalej </w:t>
      </w:r>
      <w:r w:rsidRPr="00FC3D91">
        <w:rPr>
          <w:rFonts w:eastAsia="Times New Roman" w:cs="Times New Roman"/>
          <w:b/>
          <w:kern w:val="28"/>
          <w:szCs w:val="24"/>
          <w:lang w:eastAsia="pl-PL"/>
        </w:rPr>
        <w:t>Wykonawcą</w:t>
      </w:r>
      <w:r w:rsidRPr="00FC3D91">
        <w:rPr>
          <w:rFonts w:eastAsia="Times New Roman" w:cs="Times New Roman"/>
          <w:kern w:val="28"/>
          <w:szCs w:val="24"/>
          <w:lang w:eastAsia="pl-PL"/>
        </w:rPr>
        <w:t xml:space="preserve">, </w:t>
      </w:r>
    </w:p>
    <w:p w14:paraId="73660F42" w14:textId="77777777" w:rsidR="00590B63" w:rsidRPr="00FC3D91" w:rsidRDefault="00590B63" w:rsidP="00FC3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dalej łącznie zwane </w:t>
      </w:r>
      <w:r w:rsidRPr="00FC3D91">
        <w:rPr>
          <w:rFonts w:eastAsia="Times New Roman" w:cs="Times New Roman"/>
          <w:b/>
          <w:kern w:val="28"/>
          <w:szCs w:val="24"/>
          <w:lang w:eastAsia="pl-PL"/>
        </w:rPr>
        <w:t xml:space="preserve">Stronami, </w:t>
      </w:r>
    </w:p>
    <w:p w14:paraId="2D64547C" w14:textId="77777777" w:rsidR="00590B63" w:rsidRPr="00E363FE" w:rsidRDefault="00590B63" w:rsidP="00FC3D9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7D09D61C" w14:textId="1562D70D" w:rsidR="00590B63" w:rsidRPr="009B7BF2" w:rsidRDefault="00590B63" w:rsidP="009B7BF2">
      <w:pPr>
        <w:spacing w:after="0" w:line="360" w:lineRule="auto"/>
        <w:jc w:val="both"/>
        <w:rPr>
          <w:rFonts w:eastAsia="Times New Roman" w:cs="Times New Roman"/>
          <w:bCs/>
          <w:i/>
          <w:color w:val="000000"/>
          <w:lang w:eastAsia="pl-PL"/>
        </w:rPr>
      </w:pPr>
      <w:r w:rsidRPr="009B7BF2">
        <w:rPr>
          <w:rFonts w:eastAsia="Times New Roman" w:cs="Times New Roman"/>
          <w:bCs/>
          <w:i/>
          <w:color w:val="000000"/>
          <w:lang w:eastAsia="pl-PL"/>
        </w:rPr>
        <w:t xml:space="preserve">po przeprowadzeniu postępowania o udzielenie zamówienia publicznego w trybie </w:t>
      </w:r>
      <w:r>
        <w:rPr>
          <w:rFonts w:eastAsia="Times New Roman" w:cs="Times New Roman"/>
          <w:bCs/>
          <w:i/>
          <w:color w:val="000000"/>
          <w:lang w:eastAsia="pl-PL"/>
        </w:rPr>
        <w:t>podstawowym bez negocjacji</w:t>
      </w:r>
      <w:r w:rsidRPr="009B7BF2">
        <w:rPr>
          <w:rFonts w:eastAsia="Times New Roman" w:cs="Times New Roman"/>
          <w:bCs/>
          <w:i/>
          <w:color w:val="000000"/>
          <w:lang w:eastAsia="pl-PL"/>
        </w:rPr>
        <w:t xml:space="preserve"> na 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podstawie ustawy z dnia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>11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>września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>2019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 r. – Prawo zamówień publicznych (Dz.U. z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>2019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 r. poz.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2019 </w:t>
      </w:r>
      <w:r w:rsidRPr="005046C5">
        <w:rPr>
          <w:rFonts w:cs="Times New Roman"/>
          <w:i/>
          <w:szCs w:val="24"/>
        </w:rPr>
        <w:t>ze zm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>.),</w:t>
      </w:r>
      <w:r w:rsidRPr="009B7BF2">
        <w:rPr>
          <w:rFonts w:eastAsia="Times New Roman" w:cs="Times New Roman"/>
          <w:bCs/>
          <w:i/>
          <w:color w:val="000000"/>
          <w:lang w:eastAsia="pl-PL"/>
        </w:rPr>
        <w:t xml:space="preserve"> w przedmiocie </w:t>
      </w:r>
      <w:bookmarkStart w:id="0" w:name="_Hlk509316175"/>
      <w:r w:rsidRPr="009B7BF2">
        <w:rPr>
          <w:rFonts w:eastAsia="Times New Roman" w:cs="Times New Roman"/>
          <w:bCs/>
          <w:i/>
          <w:color w:val="000000"/>
          <w:lang w:eastAsia="pl-PL"/>
        </w:rPr>
        <w:t>„</w:t>
      </w:r>
      <w:r>
        <w:rPr>
          <w:rFonts w:eastAsia="Times New Roman" w:cs="Times New Roman"/>
          <w:bCs/>
          <w:i/>
          <w:color w:val="000000"/>
          <w:lang w:eastAsia="pl-PL"/>
        </w:rPr>
        <w:t>Dostawa odczynników laboratoryjnych do diagnostyki chorób zakaźnych</w:t>
      </w:r>
      <w:r w:rsidRPr="009B7BF2">
        <w:rPr>
          <w:rFonts w:eastAsia="Times New Roman" w:cs="Times New Roman"/>
          <w:bCs/>
          <w:i/>
          <w:color w:val="000000"/>
          <w:lang w:eastAsia="pl-PL"/>
        </w:rPr>
        <w:t xml:space="preserve">” </w:t>
      </w:r>
      <w:r>
        <w:rPr>
          <w:rFonts w:eastAsia="Times New Roman" w:cs="Times New Roman"/>
          <w:bCs/>
          <w:i/>
          <w:color w:val="000000"/>
          <w:lang w:eastAsia="pl-PL"/>
        </w:rPr>
        <w:t>WIW.DG.</w:t>
      </w:r>
      <w:r w:rsidRPr="00144E8F">
        <w:rPr>
          <w:rFonts w:eastAsia="Times New Roman" w:cs="Times New Roman"/>
          <w:bCs/>
          <w:i/>
          <w:lang w:eastAsia="pl-PL"/>
        </w:rPr>
        <w:t>272.</w:t>
      </w:r>
      <w:r>
        <w:rPr>
          <w:rFonts w:eastAsia="Times New Roman" w:cs="Times New Roman"/>
          <w:bCs/>
          <w:i/>
          <w:lang w:eastAsia="pl-PL"/>
        </w:rPr>
        <w:t>3</w:t>
      </w:r>
      <w:r w:rsidRPr="00144E8F">
        <w:rPr>
          <w:rFonts w:eastAsia="Times New Roman" w:cs="Times New Roman"/>
          <w:bCs/>
          <w:i/>
          <w:lang w:eastAsia="pl-PL"/>
        </w:rPr>
        <w:t>.2021</w:t>
      </w:r>
      <w:bookmarkEnd w:id="0"/>
      <w:r w:rsidRPr="00144E8F">
        <w:rPr>
          <w:rFonts w:eastAsia="Times New Roman" w:cs="Times New Roman"/>
          <w:bCs/>
          <w:i/>
          <w:lang w:eastAsia="pl-PL"/>
        </w:rPr>
        <w:t xml:space="preserve"> </w:t>
      </w:r>
      <w:r w:rsidRPr="009B7BF2">
        <w:rPr>
          <w:rFonts w:eastAsia="Times New Roman" w:cs="Times New Roman"/>
          <w:bCs/>
          <w:i/>
          <w:color w:val="000000"/>
          <w:lang w:eastAsia="pl-PL"/>
        </w:rPr>
        <w:t>i wyborze oferty Wykonawcy.</w:t>
      </w:r>
    </w:p>
    <w:p w14:paraId="7D67F1CB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17B4023E" w14:textId="77777777" w:rsidR="00590B63" w:rsidRPr="00E363FE" w:rsidRDefault="00590B63" w:rsidP="0052712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E363FE">
        <w:rPr>
          <w:rFonts w:cs="Times New Roman"/>
          <w:b/>
          <w:bCs/>
          <w:szCs w:val="24"/>
        </w:rPr>
        <w:t>§ 1</w:t>
      </w:r>
      <w:r w:rsidRPr="00E363FE">
        <w:rPr>
          <w:rFonts w:cs="Times New Roman"/>
          <w:szCs w:val="24"/>
        </w:rPr>
        <w:t>.</w:t>
      </w:r>
      <w:r>
        <w:rPr>
          <w:rFonts w:cs="Times New Roman"/>
          <w:b/>
          <w:bCs/>
          <w:szCs w:val="24"/>
        </w:rPr>
        <w:t>PRZEDMIOT UMOWY</w:t>
      </w:r>
    </w:p>
    <w:p w14:paraId="6FC6C3FC" w14:textId="057D5265" w:rsidR="00590B63" w:rsidRPr="00E363FE" w:rsidRDefault="00590B63" w:rsidP="00590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Przedmiotem umowy jest sukcesywna dostawa, zgodnie z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363FE">
        <w:rPr>
          <w:rFonts w:ascii="Times New Roman" w:hAnsi="Times New Roman" w:cs="Times New Roman"/>
          <w:sz w:val="24"/>
          <w:szCs w:val="24"/>
        </w:rPr>
        <w:t>armonogramem dostaw</w:t>
      </w:r>
      <w:r>
        <w:rPr>
          <w:rFonts w:ascii="Times New Roman" w:hAnsi="Times New Roman" w:cs="Times New Roman"/>
          <w:sz w:val="24"/>
          <w:szCs w:val="24"/>
        </w:rPr>
        <w:t xml:space="preserve"> odczynników laboratoryjnych do diagnostyki chorób zakaźnych </w:t>
      </w:r>
      <w:r w:rsidRPr="005A76F9">
        <w:rPr>
          <w:rFonts w:ascii="Times New Roman" w:hAnsi="Times New Roman" w:cs="Times New Roman"/>
          <w:sz w:val="24"/>
          <w:szCs w:val="24"/>
        </w:rPr>
        <w:t xml:space="preserve">stanowiący zał.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76F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SWZ, </w:t>
      </w:r>
      <w:r w:rsidRPr="00E363FE">
        <w:rPr>
          <w:rFonts w:ascii="Times New Roman" w:hAnsi="Times New Roman" w:cs="Times New Roman"/>
          <w:sz w:val="24"/>
          <w:szCs w:val="24"/>
        </w:rPr>
        <w:t>wchodzących w skład zadania……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36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zwanych dalej odczynnikami,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63FE">
        <w:rPr>
          <w:rFonts w:ascii="Times New Roman" w:hAnsi="Times New Roman" w:cs="Times New Roman"/>
          <w:sz w:val="24"/>
          <w:szCs w:val="24"/>
        </w:rPr>
        <w:t>pisem przedmiotu zamówienia stanowiącym zał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1 do SWZ </w:t>
      </w:r>
      <w:r w:rsidRPr="00E363FE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363FE">
        <w:rPr>
          <w:rFonts w:ascii="Times New Roman" w:hAnsi="Times New Roman" w:cs="Times New Roman"/>
          <w:sz w:val="24"/>
          <w:szCs w:val="24"/>
        </w:rPr>
        <w:t xml:space="preserve">ormularzem cenowym stanowiącym zał. nr </w:t>
      </w:r>
      <w:r w:rsidR="00B913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  <w:r w:rsidRPr="00E363FE">
        <w:rPr>
          <w:rFonts w:ascii="Times New Roman" w:hAnsi="Times New Roman" w:cs="Times New Roman"/>
          <w:sz w:val="24"/>
          <w:szCs w:val="24"/>
        </w:rPr>
        <w:t>.</w:t>
      </w:r>
    </w:p>
    <w:p w14:paraId="375994FB" w14:textId="2062D813" w:rsidR="00590B63" w:rsidRDefault="00590B63" w:rsidP="00590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Wykonawca oświadcza, że dostarczone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odczynniki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wszelkie normy jakościowe.</w:t>
      </w:r>
    </w:p>
    <w:p w14:paraId="02B53389" w14:textId="77777777" w:rsidR="00590B63" w:rsidRPr="004D7E47" w:rsidRDefault="00590B63" w:rsidP="00590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pisem przedmiotu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86B3C8" w14:textId="77777777" w:rsidR="00590B63" w:rsidRPr="000A35F1" w:rsidRDefault="00590B63" w:rsidP="00590B6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dołączenia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każdej dostawie </w:t>
      </w: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>aktualnych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0A35F1">
        <w:rPr>
          <w:rFonts w:ascii="Times New Roman" w:hAnsi="Times New Roman" w:cs="Times New Roman"/>
          <w:sz w:val="24"/>
          <w:szCs w:val="24"/>
        </w:rPr>
        <w:t>ertyfikatów</w:t>
      </w:r>
      <w:r>
        <w:rPr>
          <w:rFonts w:ascii="Times New Roman" w:hAnsi="Times New Roman" w:cs="Times New Roman"/>
          <w:sz w:val="24"/>
          <w:szCs w:val="24"/>
        </w:rPr>
        <w:t xml:space="preserve"> Kontroli J</w:t>
      </w:r>
      <w:r w:rsidRPr="000A35F1">
        <w:rPr>
          <w:rFonts w:ascii="Times New Roman" w:hAnsi="Times New Roman" w:cs="Times New Roman"/>
          <w:sz w:val="24"/>
          <w:szCs w:val="24"/>
        </w:rPr>
        <w:t xml:space="preserve">akości w wersji </w:t>
      </w:r>
      <w:r>
        <w:rPr>
          <w:rFonts w:ascii="Times New Roman" w:hAnsi="Times New Roman" w:cs="Times New Roman"/>
          <w:sz w:val="24"/>
          <w:szCs w:val="24"/>
        </w:rPr>
        <w:t>papierowej lub udostępnienia na własnej stronie internetowej zgodnie z Opisem przedmiotu zamówienia.</w:t>
      </w:r>
    </w:p>
    <w:p w14:paraId="56ABF585" w14:textId="77777777" w:rsidR="00590B63" w:rsidRPr="00D71D49" w:rsidRDefault="00590B63" w:rsidP="00590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ECF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E0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konsultacji merytorycznych, 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>drogą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elektroniczną na adres mailowy wskazany w </w:t>
      </w:r>
      <w:r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§ 2 ust. 8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umowy </w:t>
      </w:r>
      <w:r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lub telefoniczną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DF6D572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21673FFF" w14:textId="77777777" w:rsidR="00590B63" w:rsidRPr="00E363FE" w:rsidRDefault="00590B63" w:rsidP="0052712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E363FE">
        <w:rPr>
          <w:rFonts w:cs="Times New Roman"/>
          <w:b/>
          <w:bCs/>
          <w:szCs w:val="24"/>
        </w:rPr>
        <w:t xml:space="preserve">§ 2. </w:t>
      </w:r>
      <w:r>
        <w:rPr>
          <w:rFonts w:cs="Times New Roman"/>
          <w:b/>
          <w:bCs/>
          <w:szCs w:val="24"/>
        </w:rPr>
        <w:t>TERMIN I SPOSÓB REALIZACJI UMOWY</w:t>
      </w:r>
    </w:p>
    <w:p w14:paraId="110EDB5A" w14:textId="77777777" w:rsidR="00590B63" w:rsidRPr="00A71C23" w:rsidRDefault="00590B63" w:rsidP="0059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przedmiotu umowy</w:t>
      </w:r>
      <w:r w:rsidRPr="00A71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 dnia podpisania umowy do 31 grudnia 2021 r.</w:t>
      </w:r>
      <w:r w:rsidRPr="00A71C23">
        <w:rPr>
          <w:rFonts w:ascii="Times New Roman" w:hAnsi="Times New Roman" w:cs="Times New Roman"/>
          <w:sz w:val="24"/>
          <w:szCs w:val="24"/>
        </w:rPr>
        <w:t>, zgodnie z Harmonogramem dostaw</w:t>
      </w:r>
      <w:r>
        <w:rPr>
          <w:rFonts w:ascii="Times New Roman" w:hAnsi="Times New Roman" w:cs="Times New Roman"/>
          <w:sz w:val="24"/>
          <w:szCs w:val="24"/>
        </w:rPr>
        <w:t xml:space="preserve"> i w miarę potrzeb Zamawiającego</w:t>
      </w:r>
      <w:r w:rsidRPr="00A71C23">
        <w:rPr>
          <w:rFonts w:ascii="Times New Roman" w:hAnsi="Times New Roman" w:cs="Times New Roman"/>
          <w:sz w:val="24"/>
          <w:szCs w:val="24"/>
        </w:rPr>
        <w:t xml:space="preserve"> -</w:t>
      </w:r>
      <w:r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jednak nie dłużej niż do dnia wyczerpania kwoty całkowitego maksymalnego wynagrodzenia, o którym mowa w </w:t>
      </w:r>
      <w:r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3 </w:t>
      </w:r>
      <w:r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ust.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</w:t>
      </w:r>
    </w:p>
    <w:p w14:paraId="0201CAA4" w14:textId="77777777" w:rsidR="00590B63" w:rsidRPr="005F6166" w:rsidRDefault="00590B63" w:rsidP="00590B63">
      <w:pPr>
        <w:pStyle w:val="Akapitzlist"/>
        <w:numPr>
          <w:ilvl w:val="0"/>
          <w:numId w:val="2"/>
        </w:numPr>
        <w:tabs>
          <w:tab w:val="left" w:pos="2410"/>
        </w:tabs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5824">
        <w:rPr>
          <w:rFonts w:ascii="Times New Roman" w:eastAsia="Arial" w:hAnsi="Times New Roman" w:cs="Times New Roman"/>
          <w:color w:val="000000"/>
          <w:sz w:val="24"/>
          <w:szCs w:val="24"/>
        </w:rPr>
        <w:t>Minimalny poziom realizacji przedmiotu umowy wynosi 90% wartości przedmiotu umowy określonej pierwotnie dla każdego zadania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osobno.</w:t>
      </w:r>
    </w:p>
    <w:p w14:paraId="19C798DF" w14:textId="6479D2A1" w:rsidR="00590B63" w:rsidRDefault="00590B63" w:rsidP="00590B6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A71C23">
        <w:rPr>
          <w:rFonts w:cs="Times New Roman"/>
          <w:szCs w:val="24"/>
        </w:rPr>
        <w:t>Do obowiązków Wykonawcy należy sukcesywne dostarczanie</w:t>
      </w:r>
      <w:r>
        <w:rPr>
          <w:rFonts w:cs="Times New Roman"/>
          <w:szCs w:val="24"/>
        </w:rPr>
        <w:t xml:space="preserve"> odczynników</w:t>
      </w:r>
      <w:r w:rsidRPr="00A71C23">
        <w:rPr>
          <w:rFonts w:cs="Times New Roman"/>
          <w:szCs w:val="24"/>
        </w:rPr>
        <w:t xml:space="preserve"> do </w:t>
      </w:r>
      <w:r>
        <w:rPr>
          <w:rFonts w:cs="Times New Roman"/>
          <w:szCs w:val="24"/>
        </w:rPr>
        <w:t>Wojewódzkiego Inspektoratu Weterynarii w Zielonej Górze,</w:t>
      </w:r>
      <w:r w:rsidRPr="00A71C23">
        <w:rPr>
          <w:rFonts w:cs="Times New Roman"/>
          <w:szCs w:val="24"/>
        </w:rPr>
        <w:t xml:space="preserve"> ul. Browarnej 6</w:t>
      </w:r>
      <w:r>
        <w:rPr>
          <w:rFonts w:cs="Times New Roman"/>
          <w:szCs w:val="24"/>
        </w:rPr>
        <w:t>, 65-849</w:t>
      </w:r>
      <w:r w:rsidRPr="00A71C23">
        <w:rPr>
          <w:rFonts w:cs="Times New Roman"/>
          <w:szCs w:val="24"/>
        </w:rPr>
        <w:t xml:space="preserve"> Zielon</w:t>
      </w:r>
      <w:r>
        <w:rPr>
          <w:rFonts w:cs="Times New Roman"/>
          <w:szCs w:val="24"/>
        </w:rPr>
        <w:t>a</w:t>
      </w:r>
      <w:r w:rsidRPr="00A71C23">
        <w:rPr>
          <w:rFonts w:cs="Times New Roman"/>
          <w:szCs w:val="24"/>
        </w:rPr>
        <w:t xml:space="preserve"> Gór</w:t>
      </w:r>
      <w:r>
        <w:rPr>
          <w:rFonts w:cs="Times New Roman"/>
          <w:szCs w:val="24"/>
        </w:rPr>
        <w:t>a zgodnie z harmonogramem dostaw</w:t>
      </w:r>
      <w:r w:rsidR="004949F4">
        <w:rPr>
          <w:rFonts w:cs="Times New Roman"/>
          <w:szCs w:val="24"/>
        </w:rPr>
        <w:t xml:space="preserve"> stanowiący załącznik nr 3 do SWZ</w:t>
      </w:r>
      <w:r>
        <w:rPr>
          <w:rFonts w:cs="Times New Roman"/>
          <w:szCs w:val="24"/>
        </w:rPr>
        <w:t>.</w:t>
      </w:r>
    </w:p>
    <w:p w14:paraId="19406BB2" w14:textId="153C311F" w:rsidR="00590B63" w:rsidRDefault="00590B63" w:rsidP="00590B6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A71C23">
        <w:rPr>
          <w:rFonts w:cs="Times New Roman"/>
          <w:szCs w:val="24"/>
        </w:rPr>
        <w:t xml:space="preserve">Dostawa </w:t>
      </w:r>
      <w:r>
        <w:rPr>
          <w:rFonts w:cs="Times New Roman"/>
          <w:szCs w:val="24"/>
        </w:rPr>
        <w:t>odczynników</w:t>
      </w:r>
      <w:r w:rsidRPr="00A71C23">
        <w:rPr>
          <w:rFonts w:cs="Times New Roman"/>
          <w:szCs w:val="24"/>
        </w:rPr>
        <w:t xml:space="preserve"> będzie dokonywana</w:t>
      </w:r>
      <w:r>
        <w:rPr>
          <w:rFonts w:cs="Times New Roman"/>
          <w:szCs w:val="24"/>
        </w:rPr>
        <w:t xml:space="preserve"> </w:t>
      </w:r>
      <w:r w:rsidRPr="00A71C23">
        <w:rPr>
          <w:rFonts w:cs="Times New Roman"/>
          <w:szCs w:val="24"/>
        </w:rPr>
        <w:t>w terminie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…..</w:t>
      </w:r>
      <w:r w:rsidRPr="00653A47">
        <w:rPr>
          <w:rFonts w:cs="Times New Roman"/>
          <w:b/>
          <w:szCs w:val="24"/>
        </w:rPr>
        <w:t xml:space="preserve"> dni</w:t>
      </w:r>
      <w:r>
        <w:rPr>
          <w:rFonts w:cs="Times New Roman"/>
          <w:szCs w:val="24"/>
        </w:rPr>
        <w:t>, roboczych od poniedziałku do piątku, z wyłączeniem dni wolnych od pracy, w godzinach od 7:00 do 15:00, licząc od dnia każdorazowego zgłoszenia określającego zakres i ilość odczynników</w:t>
      </w:r>
      <w:r w:rsidRPr="00A71C23">
        <w:rPr>
          <w:rFonts w:cs="Times New Roman"/>
          <w:szCs w:val="24"/>
        </w:rPr>
        <w:t xml:space="preserve">, </w:t>
      </w:r>
      <w:r w:rsidRPr="00A71C23">
        <w:rPr>
          <w:rFonts w:eastAsia="Arial" w:cs="Times New Roman"/>
          <w:color w:val="000000"/>
          <w:szCs w:val="24"/>
        </w:rPr>
        <w:t xml:space="preserve">zgodnie ze zaktualizowanymi potrzebami Zamawiającego. Zgłoszenie będzie dokonywane przez osobę wyznaczoną </w:t>
      </w:r>
      <w:r>
        <w:rPr>
          <w:rFonts w:cs="Times New Roman"/>
          <w:szCs w:val="24"/>
        </w:rPr>
        <w:t xml:space="preserve">w </w:t>
      </w:r>
      <w:r w:rsidRPr="00A71C23">
        <w:rPr>
          <w:rFonts w:cs="Times New Roman"/>
          <w:bCs/>
          <w:szCs w:val="24"/>
        </w:rPr>
        <w:t xml:space="preserve">§ </w:t>
      </w:r>
      <w:r>
        <w:rPr>
          <w:rFonts w:cs="Times New Roman"/>
          <w:bCs/>
          <w:szCs w:val="24"/>
        </w:rPr>
        <w:t>2 ust. 8 pkt 1</w:t>
      </w:r>
      <w:r w:rsidRPr="00A71C23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</w:t>
      </w:r>
      <w:r w:rsidRPr="00A71C23">
        <w:rPr>
          <w:rFonts w:eastAsia="Arial" w:cs="Times New Roman"/>
          <w:color w:val="000000"/>
          <w:szCs w:val="24"/>
        </w:rPr>
        <w:t xml:space="preserve">drogą e-mailową na adres wskazany w § </w:t>
      </w:r>
      <w:r>
        <w:rPr>
          <w:rFonts w:eastAsia="Arial" w:cs="Times New Roman"/>
          <w:color w:val="000000"/>
          <w:szCs w:val="24"/>
        </w:rPr>
        <w:t>2 ust. 8 pkt 2.</w:t>
      </w:r>
    </w:p>
    <w:p w14:paraId="57705D7C" w14:textId="71B69E72" w:rsidR="00590B63" w:rsidRDefault="00590B63" w:rsidP="00590B63">
      <w:pPr>
        <w:numPr>
          <w:ilvl w:val="0"/>
          <w:numId w:val="2"/>
        </w:numPr>
        <w:spacing w:after="5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Wykonawca zapewnia dostawę odczynników </w:t>
      </w:r>
      <w:r w:rsidRPr="00A71C23">
        <w:rPr>
          <w:rFonts w:cs="Times New Roman"/>
          <w:szCs w:val="24"/>
        </w:rPr>
        <w:t xml:space="preserve">z uwzględnieniem warunków transportu (temp. i czas przewozu) wymaganych dla danego rodzaju </w:t>
      </w:r>
      <w:bookmarkStart w:id="1" w:name="_Hlk65239391"/>
      <w:r>
        <w:rPr>
          <w:rFonts w:cs="Times New Roman"/>
          <w:szCs w:val="24"/>
        </w:rPr>
        <w:t>odczynników</w:t>
      </w:r>
      <w:bookmarkEnd w:id="1"/>
      <w:r w:rsidRPr="00A71C23">
        <w:rPr>
          <w:rFonts w:cs="Times New Roman"/>
          <w:szCs w:val="24"/>
        </w:rPr>
        <w:t xml:space="preserve">.  </w:t>
      </w:r>
    </w:p>
    <w:p w14:paraId="0CBF4560" w14:textId="7A6E5A91" w:rsidR="00590B63" w:rsidRDefault="00590B63" w:rsidP="00590B63">
      <w:pPr>
        <w:numPr>
          <w:ilvl w:val="0"/>
          <w:numId w:val="2"/>
        </w:numPr>
        <w:spacing w:after="5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AC0E9F">
        <w:rPr>
          <w:rFonts w:cs="Times New Roman"/>
          <w:szCs w:val="24"/>
        </w:rPr>
        <w:t>Wykonawca ponosi pełną odpowiedzialność za dostarczone</w:t>
      </w:r>
      <w:r>
        <w:rPr>
          <w:rFonts w:cs="Times New Roman"/>
          <w:szCs w:val="24"/>
        </w:rPr>
        <w:t xml:space="preserve"> odczynniki </w:t>
      </w:r>
      <w:r w:rsidRPr="00AC0E9F">
        <w:rPr>
          <w:rFonts w:cs="Times New Roman"/>
          <w:szCs w:val="24"/>
        </w:rPr>
        <w:t>i ich ewentualne uszkodzenia</w:t>
      </w:r>
      <w:r>
        <w:rPr>
          <w:rFonts w:cs="Times New Roman"/>
          <w:szCs w:val="24"/>
        </w:rPr>
        <w:t xml:space="preserve"> </w:t>
      </w:r>
      <w:r w:rsidRPr="00AC0E9F">
        <w:rPr>
          <w:rFonts w:cs="Times New Roman"/>
          <w:szCs w:val="24"/>
        </w:rPr>
        <w:t>podczas transportu, aż do momentu dostawy i odbioru przez Zamawiającego bez uwag.</w:t>
      </w:r>
    </w:p>
    <w:p w14:paraId="20D539DC" w14:textId="650BFAA9" w:rsidR="00590B63" w:rsidRDefault="00590B63" w:rsidP="00590B63">
      <w:pPr>
        <w:numPr>
          <w:ilvl w:val="0"/>
          <w:numId w:val="2"/>
        </w:numPr>
        <w:spacing w:after="5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AC0E9F">
        <w:rPr>
          <w:rFonts w:cs="Times New Roman"/>
          <w:szCs w:val="24"/>
        </w:rPr>
        <w:t>Wykonawca zobowiązany jest do dostarczeni</w:t>
      </w:r>
      <w:r>
        <w:rPr>
          <w:rFonts w:cs="Times New Roman"/>
          <w:szCs w:val="24"/>
        </w:rPr>
        <w:t>a odczynników</w:t>
      </w:r>
      <w:r w:rsidRPr="00AC0E9F">
        <w:rPr>
          <w:rFonts w:cs="Times New Roman"/>
          <w:szCs w:val="24"/>
        </w:rPr>
        <w:t xml:space="preserve"> fabrycznie nowych i wolnych od wad,</w:t>
      </w:r>
      <w:r>
        <w:rPr>
          <w:rFonts w:cs="Times New Roman"/>
          <w:szCs w:val="24"/>
        </w:rPr>
        <w:t xml:space="preserve"> </w:t>
      </w:r>
      <w:r w:rsidRPr="00AC0E9F">
        <w:rPr>
          <w:rFonts w:cs="Times New Roman"/>
          <w:szCs w:val="24"/>
        </w:rPr>
        <w:t>oryginalnie zapakowanych, w stanie nienaruszonym, a także oznaczonych zgodnie z obowiązującymi przepisami.</w:t>
      </w:r>
    </w:p>
    <w:p w14:paraId="2F19796D" w14:textId="77777777" w:rsidR="00590B63" w:rsidRPr="00893431" w:rsidRDefault="00590B63" w:rsidP="00590B63">
      <w:pPr>
        <w:numPr>
          <w:ilvl w:val="0"/>
          <w:numId w:val="2"/>
        </w:numPr>
        <w:spacing w:after="5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893431">
        <w:rPr>
          <w:rFonts w:eastAsia="Arial" w:cs="Times New Roman"/>
          <w:color w:val="000000"/>
          <w:szCs w:val="24"/>
        </w:rPr>
        <w:lastRenderedPageBreak/>
        <w:t>Strony wyznaczają następujące osoby uprawnione do kontaktu w trakcie realizacji umowy:</w:t>
      </w:r>
    </w:p>
    <w:p w14:paraId="7F540F87" w14:textId="77777777" w:rsidR="00590B63" w:rsidRPr="00893431" w:rsidRDefault="00590B63" w:rsidP="00590B63">
      <w:pPr>
        <w:numPr>
          <w:ilvl w:val="0"/>
          <w:numId w:val="10"/>
        </w:numPr>
        <w:tabs>
          <w:tab w:val="left" w:pos="360"/>
        </w:tabs>
        <w:spacing w:after="5" w:line="360" w:lineRule="auto"/>
        <w:contextualSpacing/>
        <w:jc w:val="both"/>
        <w:rPr>
          <w:rFonts w:eastAsia="Arial" w:cs="Times New Roman"/>
          <w:color w:val="000000"/>
          <w:szCs w:val="24"/>
        </w:rPr>
      </w:pPr>
      <w:r w:rsidRPr="00893431">
        <w:rPr>
          <w:rFonts w:eastAsia="Arial" w:cs="Times New Roman"/>
          <w:color w:val="000000"/>
          <w:szCs w:val="24"/>
        </w:rPr>
        <w:t>po stronie Zamawiającego:</w:t>
      </w:r>
    </w:p>
    <w:p w14:paraId="56E4B271" w14:textId="77777777" w:rsidR="00590B63" w:rsidRPr="00893431" w:rsidRDefault="00590B63" w:rsidP="00893431">
      <w:pPr>
        <w:tabs>
          <w:tab w:val="left" w:pos="360"/>
        </w:tabs>
        <w:spacing w:after="5" w:line="360" w:lineRule="auto"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ab/>
      </w:r>
      <w:r>
        <w:rPr>
          <w:rFonts w:eastAsia="Arial" w:cs="Times New Roman"/>
          <w:color w:val="000000"/>
          <w:szCs w:val="24"/>
        </w:rPr>
        <w:tab/>
      </w:r>
      <w:r w:rsidRPr="00893431">
        <w:rPr>
          <w:rFonts w:eastAsia="Arial" w:cs="Times New Roman"/>
          <w:color w:val="000000"/>
          <w:szCs w:val="24"/>
        </w:rPr>
        <w:t xml:space="preserve">……………………….., nr tel. ………………..., e-mail…………………………….. </w:t>
      </w:r>
    </w:p>
    <w:p w14:paraId="1E9E7165" w14:textId="77777777" w:rsidR="00590B63" w:rsidRPr="00893431" w:rsidRDefault="00590B63" w:rsidP="00590B63">
      <w:pPr>
        <w:numPr>
          <w:ilvl w:val="0"/>
          <w:numId w:val="10"/>
        </w:numPr>
        <w:tabs>
          <w:tab w:val="left" w:pos="360"/>
        </w:tabs>
        <w:spacing w:after="5" w:line="360" w:lineRule="auto"/>
        <w:contextualSpacing/>
        <w:jc w:val="both"/>
        <w:rPr>
          <w:rFonts w:eastAsia="Arial" w:cs="Times New Roman"/>
          <w:color w:val="000000"/>
          <w:szCs w:val="24"/>
        </w:rPr>
      </w:pPr>
      <w:r w:rsidRPr="00893431">
        <w:rPr>
          <w:rFonts w:eastAsia="Arial" w:cs="Times New Roman"/>
          <w:color w:val="000000"/>
          <w:szCs w:val="24"/>
        </w:rPr>
        <w:t>po stronie Wykonawcy:</w:t>
      </w:r>
    </w:p>
    <w:p w14:paraId="3F70E916" w14:textId="77777777" w:rsidR="00590B63" w:rsidRPr="00893431" w:rsidRDefault="00590B63" w:rsidP="00893431">
      <w:pPr>
        <w:spacing w:line="360" w:lineRule="auto"/>
        <w:ind w:firstLine="708"/>
        <w:jc w:val="both"/>
        <w:rPr>
          <w:rFonts w:eastAsia="Arial" w:cs="Times New Roman"/>
          <w:color w:val="000000"/>
          <w:szCs w:val="24"/>
        </w:rPr>
      </w:pPr>
      <w:r w:rsidRPr="00893431">
        <w:rPr>
          <w:rFonts w:eastAsia="Arial" w:cs="Times New Roman"/>
          <w:color w:val="000000"/>
          <w:szCs w:val="24"/>
        </w:rPr>
        <w:t>……………………….., nr tel. ………………..., e-mail…………………………….. .</w:t>
      </w:r>
    </w:p>
    <w:p w14:paraId="69AAD013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58FD55FF" w14:textId="77777777" w:rsidR="00590B63" w:rsidRPr="00E363FE" w:rsidRDefault="00590B63" w:rsidP="00A71C2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E363FE">
        <w:rPr>
          <w:rFonts w:cs="Times New Roman"/>
          <w:b/>
          <w:bCs/>
          <w:szCs w:val="24"/>
        </w:rPr>
        <w:t xml:space="preserve">§ </w:t>
      </w:r>
      <w:r>
        <w:rPr>
          <w:rFonts w:cs="Times New Roman"/>
          <w:b/>
          <w:bCs/>
          <w:szCs w:val="24"/>
        </w:rPr>
        <w:t>3</w:t>
      </w:r>
      <w:r w:rsidRPr="00E363FE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WYNAGRODZENIE</w:t>
      </w:r>
    </w:p>
    <w:p w14:paraId="09D90376" w14:textId="77777777" w:rsidR="00590B63" w:rsidRPr="00E363FE" w:rsidRDefault="00590B63" w:rsidP="00590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m</w:t>
      </w:r>
      <w:r w:rsidRPr="00E363FE">
        <w:rPr>
          <w:rFonts w:ascii="Times New Roman" w:hAnsi="Times New Roman" w:cs="Times New Roman"/>
          <w:sz w:val="24"/>
          <w:szCs w:val="24"/>
        </w:rPr>
        <w:t xml:space="preserve">aksymalne wynagrodzenie za wykonanie przedmiotu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363FE">
        <w:rPr>
          <w:rFonts w:ascii="Times New Roman" w:hAnsi="Times New Roman" w:cs="Times New Roman"/>
          <w:sz w:val="24"/>
          <w:szCs w:val="24"/>
        </w:rPr>
        <w:t>mowy ustala się na kwo</w:t>
      </w:r>
      <w:r>
        <w:rPr>
          <w:rFonts w:ascii="Times New Roman" w:hAnsi="Times New Roman" w:cs="Times New Roman"/>
          <w:sz w:val="24"/>
          <w:szCs w:val="24"/>
        </w:rPr>
        <w:t>tę</w:t>
      </w:r>
      <w:r w:rsidRPr="00E363FE">
        <w:rPr>
          <w:rFonts w:ascii="Times New Roman" w:hAnsi="Times New Roman" w:cs="Times New Roman"/>
          <w:sz w:val="24"/>
          <w:szCs w:val="24"/>
        </w:rPr>
        <w:t>…..……</w:t>
      </w:r>
      <w:r>
        <w:rPr>
          <w:rFonts w:ascii="Times New Roman" w:hAnsi="Times New Roman" w:cs="Times New Roman"/>
          <w:sz w:val="24"/>
          <w:szCs w:val="24"/>
        </w:rPr>
        <w:t xml:space="preserve">zł. brutto </w:t>
      </w:r>
      <w:r w:rsidRPr="00E363FE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>……………….…….…</w:t>
      </w:r>
      <w:r w:rsidRPr="00E36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363F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złotych  …/100 brutto</w:t>
      </w:r>
      <w:r w:rsidRPr="00E36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687F4" w14:textId="5A41A870" w:rsidR="00590B63" w:rsidRPr="00E363FE" w:rsidRDefault="00590B63" w:rsidP="00590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Wynagrodzenie Wykonawcy, o którym mowa w ust. 1, zawiera cenę za wykonanie przedmiotu umowy</w:t>
      </w:r>
      <w:r>
        <w:rPr>
          <w:rFonts w:ascii="Times New Roman" w:hAnsi="Times New Roman" w:cs="Times New Roman"/>
          <w:sz w:val="24"/>
          <w:szCs w:val="24"/>
        </w:rPr>
        <w:t xml:space="preserve"> wraz z wszelkimi kosztami jakie mogą powstać w trakcie realizacji umowy, w tym w szczególności </w:t>
      </w:r>
      <w:r w:rsidRPr="00E363FE"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transportu do miejsca </w:t>
      </w:r>
      <w:r w:rsidRPr="00590B63">
        <w:rPr>
          <w:rFonts w:ascii="Times New Roman" w:hAnsi="Times New Roman" w:cs="Times New Roman"/>
          <w:sz w:val="24"/>
          <w:szCs w:val="24"/>
        </w:rPr>
        <w:t xml:space="preserve">dostarczenia </w:t>
      </w:r>
      <w:r w:rsidRPr="00590B63">
        <w:rPr>
          <w:rFonts w:ascii="Times New Roman" w:hAnsi="Times New Roman" w:cs="Times New Roman"/>
          <w:szCs w:val="24"/>
        </w:rPr>
        <w:t>odczynników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3FE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E363FE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2 ust. 3</w:t>
      </w:r>
      <w:r w:rsidRPr="00E363FE">
        <w:rPr>
          <w:rFonts w:ascii="Times New Roman" w:hAnsi="Times New Roman" w:cs="Times New Roman"/>
          <w:sz w:val="24"/>
          <w:szCs w:val="24"/>
        </w:rPr>
        <w:t xml:space="preserve"> oraz koszt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rozładunku. </w:t>
      </w:r>
    </w:p>
    <w:p w14:paraId="297A7D6C" w14:textId="77777777" w:rsidR="00590B63" w:rsidRDefault="00590B63" w:rsidP="00590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Ceny jednostkowe podane przez Wykonawcę ustalone są na cały okres obowiązywania umowy i nie podlegają waloryzacji.</w:t>
      </w:r>
      <w:bookmarkStart w:id="2" w:name="_Hlk480873271"/>
    </w:p>
    <w:p w14:paraId="5B2A73A5" w14:textId="77777777" w:rsidR="00590B63" w:rsidRPr="00AC0E9F" w:rsidRDefault="00590B63" w:rsidP="00AC0E9F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A371DD" w14:textId="77777777" w:rsidR="00590B63" w:rsidRPr="00AC0E9F" w:rsidRDefault="00590B63" w:rsidP="00AC0E9F">
      <w:pPr>
        <w:spacing w:line="360" w:lineRule="auto"/>
        <w:jc w:val="center"/>
        <w:rPr>
          <w:rFonts w:cs="Times New Roman"/>
          <w:b/>
        </w:rPr>
      </w:pPr>
      <w:r w:rsidRPr="00AC0E9F">
        <w:rPr>
          <w:rFonts w:cs="Times New Roman"/>
          <w:b/>
        </w:rPr>
        <w:t>§ 4</w:t>
      </w:r>
      <w:r>
        <w:rPr>
          <w:rFonts w:cs="Times New Roman"/>
          <w:b/>
        </w:rPr>
        <w:t>. Z</w:t>
      </w:r>
      <w:r w:rsidRPr="00AC0E9F">
        <w:rPr>
          <w:rFonts w:cs="Times New Roman"/>
          <w:b/>
        </w:rPr>
        <w:t>ASADY ROZLICZANIA</w:t>
      </w:r>
      <w:bookmarkEnd w:id="2"/>
    </w:p>
    <w:p w14:paraId="4753D47F" w14:textId="6071D857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Zapłata wynagrodzenia nastąpi </w:t>
      </w:r>
      <w:r>
        <w:rPr>
          <w:rFonts w:ascii="Times New Roman" w:hAnsi="Times New Roman" w:cs="Times New Roman"/>
          <w:sz w:val="24"/>
          <w:szCs w:val="24"/>
        </w:rPr>
        <w:t xml:space="preserve">raz w miesiącu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faktury VAT. Warunkiem </w:t>
      </w:r>
      <w:r>
        <w:rPr>
          <w:rFonts w:ascii="Times New Roman" w:hAnsi="Times New Roman" w:cs="Times New Roman"/>
          <w:sz w:val="24"/>
          <w:szCs w:val="24"/>
        </w:rPr>
        <w:t xml:space="preserve">zapłaty należności wynikającej z prawidłowo </w:t>
      </w:r>
      <w:r w:rsidRPr="00AC0E9F"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hAnsi="Times New Roman" w:cs="Times New Roman"/>
          <w:sz w:val="24"/>
          <w:szCs w:val="24"/>
        </w:rPr>
        <w:t>onej</w:t>
      </w:r>
      <w:r w:rsidRPr="00AC0E9F">
        <w:rPr>
          <w:rFonts w:ascii="Times New Roman" w:hAnsi="Times New Roman" w:cs="Times New Roman"/>
          <w:sz w:val="24"/>
          <w:szCs w:val="24"/>
        </w:rPr>
        <w:t xml:space="preserve"> faktury jest </w:t>
      </w:r>
      <w:r>
        <w:rPr>
          <w:rFonts w:ascii="Times New Roman" w:hAnsi="Times New Roman" w:cs="Times New Roman"/>
          <w:sz w:val="24"/>
          <w:szCs w:val="24"/>
        </w:rPr>
        <w:t xml:space="preserve">należyte </w:t>
      </w:r>
      <w:r w:rsidRPr="00AC0E9F">
        <w:rPr>
          <w:rFonts w:ascii="Times New Roman" w:hAnsi="Times New Roman" w:cs="Times New Roman"/>
          <w:sz w:val="24"/>
          <w:szCs w:val="24"/>
        </w:rPr>
        <w:t>zrealizowanie przedmiotu umowy</w:t>
      </w:r>
      <w:r>
        <w:rPr>
          <w:rFonts w:ascii="Times New Roman" w:hAnsi="Times New Roman" w:cs="Times New Roman"/>
          <w:sz w:val="24"/>
          <w:szCs w:val="24"/>
        </w:rPr>
        <w:t xml:space="preserve"> w ujęciu miesięcznym, liczonym do ostatniego dnia każdego miesiąca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Fakturę VAT należy dostarczyć na adres Wojewódzkiego Inspektoratu Weterynarii w Zielonej Górze, ul. Botaniczna 14, 65-306 Zielona Góra</w:t>
      </w:r>
      <w:r w:rsidR="007E216D">
        <w:rPr>
          <w:rFonts w:ascii="Times New Roman" w:hAnsi="Times New Roman" w:cs="Times New Roman"/>
          <w:sz w:val="24"/>
          <w:szCs w:val="24"/>
        </w:rPr>
        <w:t xml:space="preserve"> </w:t>
      </w:r>
      <w:r w:rsidR="007E216D" w:rsidRPr="007E216D">
        <w:rPr>
          <w:rFonts w:ascii="Times New Roman" w:hAnsi="Times New Roman" w:cs="Times New Roman"/>
          <w:sz w:val="24"/>
          <w:szCs w:val="24"/>
        </w:rPr>
        <w:t>lub Zamawiający upoważnia Wykonawcę do przesyłania faktur drogą elektroniczną na adres: ……………….. lub poprzez Platformę Elektronicznego Fakturowania (PEF).</w:t>
      </w:r>
    </w:p>
    <w:p w14:paraId="760BE23A" w14:textId="77777777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Podstawą obliczenia wynagrodzenia jest faktycznie zrealizowan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zgłoszenia Zamawiającego </w:t>
      </w:r>
      <w:r>
        <w:rPr>
          <w:rFonts w:ascii="Times New Roman" w:hAnsi="Times New Roman" w:cs="Times New Roman"/>
          <w:sz w:val="24"/>
          <w:szCs w:val="24"/>
        </w:rPr>
        <w:t>część</w:t>
      </w:r>
      <w:r w:rsidRPr="00AC0E9F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0E9F">
        <w:rPr>
          <w:rFonts w:ascii="Times New Roman" w:hAnsi="Times New Roman" w:cs="Times New Roman"/>
          <w:sz w:val="24"/>
          <w:szCs w:val="24"/>
        </w:rPr>
        <w:t xml:space="preserve"> umowy oraz cena ujęta w Formularzu </w:t>
      </w:r>
      <w:r>
        <w:rPr>
          <w:rFonts w:ascii="Times New Roman" w:hAnsi="Times New Roman" w:cs="Times New Roman"/>
          <w:sz w:val="24"/>
          <w:szCs w:val="24"/>
        </w:rPr>
        <w:t>cenowym.</w:t>
      </w:r>
    </w:p>
    <w:p w14:paraId="40F2BFF5" w14:textId="77777777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W fakturze VAT Wykonawca zobowiązany jest do opisywania towarów i usług nazwami i kodami identycznymi ze wskazanymi w Formularzu </w:t>
      </w:r>
      <w:r w:rsidRPr="004036FC">
        <w:rPr>
          <w:rFonts w:ascii="Times New Roman" w:hAnsi="Times New Roman" w:cs="Times New Roman"/>
          <w:sz w:val="24"/>
          <w:szCs w:val="24"/>
        </w:rPr>
        <w:t xml:space="preserve">cenowym. </w:t>
      </w:r>
    </w:p>
    <w:p w14:paraId="3BBB01A1" w14:textId="77777777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Wynagrodzenie będzie płatne przelewem przez Zamawiającego na rachunek bankowy Wykonawcy wskazany w fakturze, w terminie 30 dni od dnia otrzymania prawidłowo wystawionej faktury VAT.</w:t>
      </w:r>
    </w:p>
    <w:p w14:paraId="103A5F59" w14:textId="77777777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Za datę płatności uważa się dzień obciążenia rachunku bankowego Zamawiającego.</w:t>
      </w:r>
    </w:p>
    <w:p w14:paraId="2A68955A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</w:p>
    <w:p w14:paraId="09366422" w14:textId="77777777" w:rsidR="00590B63" w:rsidRPr="00E363FE" w:rsidRDefault="00590B63" w:rsidP="00AC0E9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E363FE">
        <w:rPr>
          <w:rFonts w:cs="Times New Roman"/>
          <w:b/>
          <w:bCs/>
          <w:szCs w:val="24"/>
        </w:rPr>
        <w:t xml:space="preserve">§ 5. </w:t>
      </w:r>
      <w:r>
        <w:rPr>
          <w:rFonts w:cs="Times New Roman"/>
          <w:b/>
          <w:bCs/>
          <w:szCs w:val="24"/>
        </w:rPr>
        <w:t>GWARANCJA</w:t>
      </w:r>
    </w:p>
    <w:p w14:paraId="06AC15F1" w14:textId="77777777" w:rsidR="00590B63" w:rsidRPr="00E363FE" w:rsidRDefault="00590B63" w:rsidP="00590B6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udziela Zamawiającemu gwarancji jakości na przedmiot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 okresy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wskazane w załączniku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3F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363FE">
        <w:rPr>
          <w:rFonts w:ascii="Times New Roman" w:hAnsi="Times New Roman" w:cs="Times New Roman"/>
          <w:sz w:val="24"/>
          <w:szCs w:val="24"/>
        </w:rPr>
        <w:t>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nie krótsze jednak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gwarancje producenta.</w:t>
      </w:r>
    </w:p>
    <w:p w14:paraId="12D26AC3" w14:textId="2D2263CF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Okres gwarancji biegnie od chwili odbioru </w:t>
      </w:r>
      <w:r w:rsidRPr="00590B63">
        <w:rPr>
          <w:rFonts w:ascii="Times New Roman" w:hAnsi="Times New Roman" w:cs="Times New Roman"/>
          <w:sz w:val="24"/>
          <w:szCs w:val="24"/>
        </w:rPr>
        <w:t xml:space="preserve">odczynników </w:t>
      </w:r>
      <w:r>
        <w:rPr>
          <w:rFonts w:ascii="Times New Roman" w:hAnsi="Times New Roman" w:cs="Times New Roman"/>
          <w:sz w:val="24"/>
          <w:szCs w:val="24"/>
        </w:rPr>
        <w:t>bez uwag.</w:t>
      </w:r>
    </w:p>
    <w:p w14:paraId="2D5674C3" w14:textId="77777777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Warunkiem wykonania uprawnień z tytułu gwarancji jest przesłanie Wykonawcy przez</w:t>
      </w:r>
    </w:p>
    <w:p w14:paraId="68CA1FF9" w14:textId="77777777" w:rsidR="00590B63" w:rsidRPr="00E363FE" w:rsidRDefault="00590B63" w:rsidP="00683C9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Zamawiającego zgłoszenia ujawnionych wad, w terminie nie dłuższym niż jeden miesiąc, licząc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dnia ich ujawnienia. Zamawiający może dokonać zgłoszenia wad przesyłając je drogą e-mailową na adres wskazany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3FE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8 pkt 2</w:t>
      </w:r>
      <w:r w:rsidRPr="00E363FE">
        <w:rPr>
          <w:rFonts w:ascii="Times New Roman" w:hAnsi="Times New Roman" w:cs="Times New Roman"/>
          <w:sz w:val="24"/>
          <w:szCs w:val="24"/>
        </w:rPr>
        <w:t xml:space="preserve"> lub pisemnie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pośrednictwem operatora pocztowego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63FE">
        <w:rPr>
          <w:rFonts w:ascii="Times New Roman" w:hAnsi="Times New Roman" w:cs="Times New Roman"/>
          <w:sz w:val="24"/>
          <w:szCs w:val="24"/>
        </w:rPr>
        <w:t>Datą zgłoszenia wady będzie odpowiednio,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nadania przesyłki pocztowej, wysłania wiadomości e-mail.</w:t>
      </w:r>
    </w:p>
    <w:p w14:paraId="2D398A12" w14:textId="77777777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zapewni w okresie gwarancji, przyjmowanie i potwierdzanie zgłoszeń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Zamawiającego, dotyczących wad przedmiotu umowy w dni robocze</w:t>
      </w:r>
      <w:r>
        <w:rPr>
          <w:rFonts w:ascii="Times New Roman" w:hAnsi="Times New Roman" w:cs="Times New Roman"/>
          <w:sz w:val="24"/>
          <w:szCs w:val="24"/>
        </w:rPr>
        <w:t>, od poniedziałku do piątku, z wyłączeniem dni wolnych od pracy,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godz</w:t>
      </w:r>
      <w:r>
        <w:rPr>
          <w:rFonts w:ascii="Times New Roman" w:hAnsi="Times New Roman" w:cs="Times New Roman"/>
          <w:sz w:val="24"/>
          <w:szCs w:val="24"/>
        </w:rPr>
        <w:t>inach od</w:t>
      </w:r>
      <w:r w:rsidRPr="00E363FE">
        <w:rPr>
          <w:rFonts w:ascii="Times New Roman" w:hAnsi="Times New Roman" w:cs="Times New Roman"/>
          <w:sz w:val="24"/>
          <w:szCs w:val="24"/>
        </w:rPr>
        <w:t xml:space="preserve"> 7:00 do 15:00.</w:t>
      </w:r>
    </w:p>
    <w:p w14:paraId="13729CA0" w14:textId="77777777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Wymagany czas reakcji Wykonawcy na zgłoszoną wadę wynosi 24 godziny od zgłoszenia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3FE">
        <w:rPr>
          <w:rFonts w:ascii="Times New Roman" w:hAnsi="Times New Roman" w:cs="Times New Roman"/>
          <w:sz w:val="24"/>
          <w:szCs w:val="24"/>
        </w:rPr>
        <w:t>nie licząc dni wolnych od pracy.</w:t>
      </w:r>
    </w:p>
    <w:p w14:paraId="2EEF4F90" w14:textId="77777777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zobowiązuje się do realizacji zobowiązań z tytułu udzielonej gwarancji w terminie do</w:t>
      </w:r>
      <w:r>
        <w:rPr>
          <w:rFonts w:ascii="Times New Roman" w:hAnsi="Times New Roman" w:cs="Times New Roman"/>
          <w:sz w:val="24"/>
          <w:szCs w:val="24"/>
        </w:rPr>
        <w:t xml:space="preserve"> 10 dni </w:t>
      </w:r>
      <w:r w:rsidRPr="00E363FE">
        <w:rPr>
          <w:rFonts w:ascii="Times New Roman" w:hAnsi="Times New Roman" w:cs="Times New Roman"/>
          <w:sz w:val="24"/>
          <w:szCs w:val="24"/>
        </w:rPr>
        <w:t>robocz</w:t>
      </w:r>
      <w:r>
        <w:rPr>
          <w:rFonts w:ascii="Times New Roman" w:hAnsi="Times New Roman" w:cs="Times New Roman"/>
          <w:sz w:val="24"/>
          <w:szCs w:val="24"/>
        </w:rPr>
        <w:t>ych od dnia zgłoszenia, od poniedziałku do piątku, z wyłączeniem dni wolnych od pracy.</w:t>
      </w:r>
    </w:p>
    <w:p w14:paraId="2DCC0BF3" w14:textId="2DD00FB6" w:rsidR="00590B63" w:rsidRPr="00683C99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Termin wykonania obowiązków gwarancyjnych liczony jest od momentu zgłoszenia wady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 xml:space="preserve">Wykonawcy przez Zamawiającego do momentu wymiany </w:t>
      </w:r>
      <w:r>
        <w:rPr>
          <w:rFonts w:ascii="Times New Roman" w:hAnsi="Times New Roman" w:cs="Times New Roman"/>
          <w:sz w:val="24"/>
          <w:szCs w:val="24"/>
        </w:rPr>
        <w:t>reklamowanego</w:t>
      </w:r>
      <w:r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590B63">
        <w:rPr>
          <w:rFonts w:ascii="Times New Roman" w:hAnsi="Times New Roman" w:cs="Times New Roman"/>
          <w:sz w:val="24"/>
          <w:szCs w:val="24"/>
        </w:rPr>
        <w:t>odczynnik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83C99">
        <w:rPr>
          <w:rFonts w:ascii="Times New Roman" w:hAnsi="Times New Roman" w:cs="Times New Roman"/>
          <w:sz w:val="24"/>
          <w:szCs w:val="24"/>
        </w:rPr>
        <w:t>lub jego części na nowy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C99">
        <w:rPr>
          <w:rFonts w:ascii="Times New Roman" w:hAnsi="Times New Roman" w:cs="Times New Roman"/>
          <w:sz w:val="24"/>
          <w:szCs w:val="24"/>
        </w:rPr>
        <w:t>wolny od wad. Termin ten nie ulega przedłużeniu z jakichkolwiek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przyczyn.</w:t>
      </w:r>
    </w:p>
    <w:p w14:paraId="07F32B71" w14:textId="6A87FF2A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 przypadku wad fizycznych, Wykonawca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363FE">
        <w:rPr>
          <w:rFonts w:ascii="Times New Roman" w:hAnsi="Times New Roman" w:cs="Times New Roman"/>
          <w:sz w:val="24"/>
          <w:szCs w:val="24"/>
        </w:rPr>
        <w:t>ramach gwarancji obowiązany będzie do wymiany</w:t>
      </w:r>
      <w:r>
        <w:rPr>
          <w:rFonts w:ascii="Times New Roman" w:hAnsi="Times New Roman" w:cs="Times New Roman"/>
          <w:sz w:val="24"/>
          <w:szCs w:val="24"/>
        </w:rPr>
        <w:t xml:space="preserve"> reklamowanego</w:t>
      </w:r>
      <w:r w:rsidRPr="00E363FE">
        <w:rPr>
          <w:rFonts w:ascii="Times New Roman" w:hAnsi="Times New Roman" w:cs="Times New Roman"/>
          <w:sz w:val="24"/>
          <w:szCs w:val="24"/>
        </w:rPr>
        <w:t xml:space="preserve"> </w:t>
      </w:r>
      <w:r w:rsidRPr="00590B63">
        <w:rPr>
          <w:rFonts w:ascii="Times New Roman" w:hAnsi="Times New Roman" w:cs="Times New Roman"/>
          <w:sz w:val="24"/>
          <w:szCs w:val="24"/>
        </w:rPr>
        <w:t>odczynnik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363FE">
        <w:rPr>
          <w:rFonts w:ascii="Times New Roman" w:hAnsi="Times New Roman" w:cs="Times New Roman"/>
          <w:sz w:val="24"/>
          <w:szCs w:val="24"/>
        </w:rPr>
        <w:t>lub jego części na nowy, wolny od wad.</w:t>
      </w:r>
    </w:p>
    <w:p w14:paraId="16D65071" w14:textId="62EE291C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Strony zgodnie postanawiają, że 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gdy Wykonawca odmówi usunięcia wady lub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usunie jej w terminie, o którym mowa w ust. 6, lub z okoliczności wynika, iż nie zdoła jej usunąć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tym terminie, Zamawiający uprawniony będzie zakupić</w:t>
      </w:r>
      <w:r>
        <w:rPr>
          <w:rFonts w:ascii="Times New Roman" w:hAnsi="Times New Roman" w:cs="Times New Roman"/>
          <w:sz w:val="24"/>
          <w:szCs w:val="24"/>
        </w:rPr>
        <w:t xml:space="preserve"> taki sam odczynnik i w takiej samej ilości,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jak objęt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363FE">
        <w:rPr>
          <w:rFonts w:ascii="Times New Roman" w:hAnsi="Times New Roman" w:cs="Times New Roman"/>
          <w:sz w:val="24"/>
          <w:szCs w:val="24"/>
        </w:rPr>
        <w:t>reklamacją, na koszt i ryzyko Wykonawcy.</w:t>
      </w:r>
    </w:p>
    <w:p w14:paraId="36D8AFFB" w14:textId="77777777" w:rsidR="00590B63" w:rsidRPr="00893431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Koszt przewozu, opakowania i ubezpieczenia związany z realizacją zobowiązań gwarancyjnych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ponosi w całości Wykonawca.</w:t>
      </w:r>
    </w:p>
    <w:p w14:paraId="31E3FB1D" w14:textId="77777777" w:rsidR="00590B63" w:rsidRPr="002D679B" w:rsidRDefault="00590B63" w:rsidP="002D679B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jc w:val="center"/>
        <w:rPr>
          <w:rFonts w:eastAsia="Times New Roman" w:cs="Times New Roman"/>
          <w:b/>
          <w:bCs/>
          <w:kern w:val="28"/>
          <w:szCs w:val="24"/>
          <w:lang w:eastAsia="pl-PL"/>
        </w:rPr>
      </w:pPr>
      <w:r w:rsidRPr="004A2F32">
        <w:rPr>
          <w:rFonts w:eastAsia="Arial" w:cs="Times New Roman"/>
          <w:b/>
          <w:kern w:val="28"/>
          <w:szCs w:val="24"/>
          <w:lang w:eastAsia="pl-PL"/>
        </w:rPr>
        <w:t xml:space="preserve">§ </w:t>
      </w:r>
      <w:r>
        <w:rPr>
          <w:rFonts w:eastAsia="Arial" w:cs="Times New Roman"/>
          <w:b/>
          <w:kern w:val="28"/>
          <w:szCs w:val="24"/>
          <w:lang w:eastAsia="pl-PL"/>
        </w:rPr>
        <w:t xml:space="preserve">6. </w:t>
      </w:r>
      <w:r w:rsidRPr="004A2F32">
        <w:rPr>
          <w:rFonts w:eastAsia="Times New Roman" w:cs="Times New Roman"/>
          <w:b/>
          <w:bCs/>
          <w:kern w:val="28"/>
          <w:szCs w:val="24"/>
          <w:lang w:eastAsia="pl-PL"/>
        </w:rPr>
        <w:t>KARY UMOWNE</w:t>
      </w:r>
    </w:p>
    <w:p w14:paraId="12255397" w14:textId="77777777" w:rsidR="00590B63" w:rsidRPr="004A2F32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bookmarkStart w:id="3" w:name="_Hlk506273547"/>
      <w:r w:rsidRPr="004A2F32">
        <w:rPr>
          <w:rFonts w:eastAsia="Times New Roman" w:cs="Times New Roman"/>
          <w:bCs/>
          <w:kern w:val="28"/>
          <w:szCs w:val="24"/>
          <w:lang w:eastAsia="pl-PL"/>
        </w:rPr>
        <w:lastRenderedPageBreak/>
        <w:t>W przypadku niewykonania lub nienależytego wykonania przedmiotu umowy</w:t>
      </w:r>
      <w:bookmarkEnd w:id="3"/>
      <w:r w:rsidRPr="004A2F32">
        <w:rPr>
          <w:rFonts w:eastAsia="Times New Roman" w:cs="Times New Roman"/>
          <w:bCs/>
          <w:kern w:val="28"/>
          <w:szCs w:val="24"/>
          <w:lang w:eastAsia="pl-PL"/>
        </w:rPr>
        <w:t>,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 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Zamawiający nalicza kary umowne, w wysokości 0,5% wartości całkowitego maksymalnego wynagrodzenia Wykonawcy określonego w § 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3 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>ust. 1, za każdy taki przypadek.</w:t>
      </w:r>
    </w:p>
    <w:p w14:paraId="3D048958" w14:textId="77777777" w:rsidR="00590B63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346A27">
        <w:rPr>
          <w:rFonts w:eastAsia="Times New Roman" w:cs="Times New Roman"/>
          <w:bCs/>
          <w:kern w:val="28"/>
          <w:szCs w:val="24"/>
          <w:lang w:eastAsia="pl-PL"/>
        </w:rPr>
        <w:t xml:space="preserve">W przypadku 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opóźnienia w </w:t>
      </w:r>
      <w:r w:rsidRPr="00346A27">
        <w:rPr>
          <w:rFonts w:eastAsia="Times New Roman" w:cs="Times New Roman"/>
          <w:bCs/>
          <w:kern w:val="28"/>
          <w:szCs w:val="24"/>
          <w:lang w:eastAsia="pl-PL"/>
        </w:rPr>
        <w:t>wykonani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u obowiązków wynikających z umowy, w tym </w:t>
      </w:r>
      <w:r w:rsidRPr="00346A27">
        <w:rPr>
          <w:rFonts w:eastAsia="Times New Roman" w:cs="Times New Roman"/>
          <w:bCs/>
          <w:kern w:val="28"/>
          <w:szCs w:val="24"/>
          <w:lang w:eastAsia="pl-PL"/>
        </w:rPr>
        <w:t xml:space="preserve"> z </w:t>
      </w:r>
    </w:p>
    <w:p w14:paraId="7215C55D" w14:textId="77777777" w:rsidR="00590B63" w:rsidRPr="00346A27" w:rsidRDefault="00590B63" w:rsidP="000C07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346A27">
        <w:rPr>
          <w:rFonts w:eastAsia="Times New Roman" w:cs="Times New Roman"/>
          <w:bCs/>
          <w:kern w:val="28"/>
          <w:szCs w:val="24"/>
          <w:lang w:eastAsia="pl-PL"/>
        </w:rPr>
        <w:t>§ 2 ust. 1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 i</w:t>
      </w:r>
      <w:r w:rsidRPr="00346A27">
        <w:rPr>
          <w:rFonts w:eastAsia="Times New Roman" w:cs="Times New Roman"/>
          <w:bCs/>
          <w:kern w:val="28"/>
          <w:szCs w:val="24"/>
          <w:lang w:eastAsia="pl-PL"/>
        </w:rPr>
        <w:t xml:space="preserve"> ust. 4 i § 5 ust. 6, Zamawiający nalicza kary umowne, w wysokości 0,5% wartości całkowitego maksymalnego wynagrodzenia Wykonawcy określonego w § 3 ust. 1, za każdy dzień opóźnienia.</w:t>
      </w:r>
    </w:p>
    <w:p w14:paraId="48417D2A" w14:textId="77777777" w:rsidR="00590B63" w:rsidRPr="00670110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670110">
        <w:rPr>
          <w:rFonts w:eastAsia="Times New Roman" w:cs="Times New Roman"/>
          <w:bCs/>
          <w:kern w:val="28"/>
          <w:szCs w:val="24"/>
          <w:lang w:eastAsia="pl-PL"/>
        </w:rPr>
        <w:t xml:space="preserve">Wykonawca zapłaci Zamawiającemu karę umowną z tytułu rozwiązania umowy lub jej części, z przyczyn o których mowa w § 7 ust. 1 – w wysokości 10% całkowitego maksymalnego wynagrodzenia Wykonawcy określonego w § </w:t>
      </w:r>
      <w:r>
        <w:rPr>
          <w:rFonts w:eastAsia="Times New Roman" w:cs="Times New Roman"/>
          <w:bCs/>
          <w:kern w:val="28"/>
          <w:szCs w:val="24"/>
          <w:lang w:eastAsia="pl-PL"/>
        </w:rPr>
        <w:t>3</w:t>
      </w:r>
      <w:r w:rsidRPr="00670110">
        <w:rPr>
          <w:rFonts w:eastAsia="Times New Roman" w:cs="Times New Roman"/>
          <w:bCs/>
          <w:kern w:val="28"/>
          <w:szCs w:val="24"/>
          <w:lang w:eastAsia="pl-PL"/>
        </w:rPr>
        <w:t xml:space="preserve"> ust. 1 umowy.</w:t>
      </w:r>
    </w:p>
    <w:p w14:paraId="136BA22E" w14:textId="77777777" w:rsidR="00590B63" w:rsidRPr="00670110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670110">
        <w:rPr>
          <w:rFonts w:eastAsia="Times New Roman" w:cs="Times New Roman"/>
          <w:bCs/>
          <w:kern w:val="28"/>
          <w:szCs w:val="24"/>
          <w:lang w:eastAsia="pl-PL"/>
        </w:rPr>
        <w:t xml:space="preserve">Wykonawca zapłaci Zamawiającemu karę umowną z tytułu odstąpienia od umowy lub jej części, w wysokości 10% całkowitego maksymalnego wynagrodzenia Wykonawcy określonego w § </w:t>
      </w:r>
      <w:r>
        <w:rPr>
          <w:rFonts w:eastAsia="Times New Roman" w:cs="Times New Roman"/>
          <w:bCs/>
          <w:kern w:val="28"/>
          <w:szCs w:val="24"/>
          <w:lang w:eastAsia="pl-PL"/>
        </w:rPr>
        <w:t>3</w:t>
      </w:r>
      <w:r w:rsidRPr="00670110">
        <w:rPr>
          <w:rFonts w:eastAsia="Times New Roman" w:cs="Times New Roman"/>
          <w:bCs/>
          <w:kern w:val="28"/>
          <w:szCs w:val="24"/>
          <w:lang w:eastAsia="pl-PL"/>
        </w:rPr>
        <w:t xml:space="preserve"> ust. 1 umowy. </w:t>
      </w:r>
    </w:p>
    <w:p w14:paraId="23398419" w14:textId="77777777" w:rsidR="00590B63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>Zamawiający zastrzega możliwość potrącenia należności z tytułu kar umownych z należnościami wynikającymi z faktur wystawionych przez Wykonawcę, na co Wykonawca wyraża zgodę.</w:t>
      </w:r>
    </w:p>
    <w:p w14:paraId="708D6E33" w14:textId="77777777" w:rsidR="00590B63" w:rsidRPr="00670110" w:rsidRDefault="00590B63" w:rsidP="00590B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Zapłata kary lub jej potrącenie przez Zamawiającego nie zwalnia Wykonawcy z obowiązku wykonania pozostałych zobowiązań umownych.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10">
        <w:rPr>
          <w:rFonts w:ascii="Times New Roman" w:hAnsi="Times New Roman" w:cs="Times New Roman"/>
          <w:sz w:val="24"/>
          <w:szCs w:val="24"/>
        </w:rPr>
        <w:t>W razie, gdy kary umowne nie pokryją szkody poniesionej przez Zamawiającego, Zamawiający zastrzega sobie możliwość dochodzenia odszkodowania uzupełniającego na zasadach przewidzianych w ustawie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10">
        <w:rPr>
          <w:rFonts w:ascii="Times New Roman" w:hAnsi="Times New Roman" w:cs="Times New Roman"/>
          <w:sz w:val="24"/>
          <w:szCs w:val="24"/>
        </w:rPr>
        <w:t>Kodeks cywilny.</w:t>
      </w:r>
    </w:p>
    <w:p w14:paraId="7CC9806D" w14:textId="77777777" w:rsidR="00590B63" w:rsidRPr="002F3059" w:rsidRDefault="00590B63" w:rsidP="002F3059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50D6FF" w14:textId="77777777" w:rsidR="00590B63" w:rsidRPr="009D0DBB" w:rsidRDefault="00590B63" w:rsidP="002F305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7. ODSTĄPIENIE I ROZWIĄZANIE UMOWY</w:t>
      </w:r>
    </w:p>
    <w:p w14:paraId="0D54E927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>Zamawiający zastrzega prawo do rozwiązania umowy, bez zachowania okresu wypowiedzenia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 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>ze skutkiem natychmiastowym, w przypadku, gdy Wykonawca rażąco narusza warunki niniejszej umowy, a w szczególności, gdy:</w:t>
      </w:r>
    </w:p>
    <w:p w14:paraId="0D8141F5" w14:textId="77777777" w:rsidR="00590B63" w:rsidRPr="004A2F32" w:rsidRDefault="00590B63" w:rsidP="00590B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nie przystąpił do realizacji umowy, w terminie 5 dni 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roboczych licząc od 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>daty jej podpisania</w:t>
      </w:r>
      <w:r>
        <w:rPr>
          <w:rFonts w:eastAsia="Times New Roman" w:cs="Times New Roman"/>
          <w:bCs/>
          <w:kern w:val="28"/>
          <w:szCs w:val="24"/>
          <w:lang w:eastAsia="pl-PL"/>
        </w:rPr>
        <w:t>, przy czym za dni robocze uważa się dni: od poniedziałku do piątku, z wyłączeniem dni wolnych od pracy;</w:t>
      </w:r>
    </w:p>
    <w:p w14:paraId="32CBFDBD" w14:textId="77777777" w:rsidR="00590B63" w:rsidRPr="004A2F32" w:rsidRDefault="00590B63" w:rsidP="00590B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realizuje umowę niezgodnie z jej zapisami, w tym nie wykonuje obowiązków wskazanych w § </w:t>
      </w:r>
      <w:r>
        <w:rPr>
          <w:rFonts w:eastAsia="Times New Roman" w:cs="Times New Roman"/>
          <w:bCs/>
          <w:kern w:val="28"/>
          <w:szCs w:val="24"/>
          <w:lang w:eastAsia="pl-PL"/>
        </w:rPr>
        <w:t>1 i 2;</w:t>
      </w:r>
    </w:p>
    <w:p w14:paraId="56D21C2B" w14:textId="092E8F48" w:rsidR="00590B63" w:rsidRPr="004A2F32" w:rsidRDefault="00590B63" w:rsidP="00590B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dostarcza wadliwe </w:t>
      </w:r>
      <w:r>
        <w:rPr>
          <w:rFonts w:eastAsia="Times New Roman" w:cs="Times New Roman"/>
          <w:bCs/>
          <w:kern w:val="28"/>
          <w:szCs w:val="24"/>
          <w:lang w:eastAsia="pl-PL"/>
        </w:rPr>
        <w:t>odczynniki.</w:t>
      </w:r>
    </w:p>
    <w:p w14:paraId="558F75A9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W razie zaistnienia istotnej zmiany okoliczności powodującej, że wykonanie umowy nie 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lastRenderedPageBreak/>
        <w:t xml:space="preserve">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BA1BEA4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>Stronom przysługuje prawo rozwiązania umowy z zachowaniem 1</w:t>
      </w:r>
      <w:r>
        <w:rPr>
          <w:rFonts w:eastAsia="Times New Roman" w:cs="Times New Roman"/>
          <w:bCs/>
          <w:kern w:val="28"/>
          <w:szCs w:val="24"/>
          <w:lang w:eastAsia="pl-PL"/>
        </w:rPr>
        <w:t>-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miesięcznego okresu wypowiedzenia. </w:t>
      </w:r>
    </w:p>
    <w:p w14:paraId="071B8926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W przypadkach określonych w ust. 1, 2 i 3 Wykonawca może żądać jedynie wynagrodzenia należnego mu z tytułu wykonania części umowy.   </w:t>
      </w:r>
    </w:p>
    <w:p w14:paraId="46693C1D" w14:textId="77777777" w:rsidR="00590B63" w:rsidRPr="004A2F32" w:rsidRDefault="00590B63" w:rsidP="00590B63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>Oświadczenia</w:t>
      </w:r>
      <w:r>
        <w:rPr>
          <w:rFonts w:eastAsia="Times New Roman" w:cs="Times New Roman"/>
          <w:bCs/>
          <w:kern w:val="28"/>
          <w:szCs w:val="24"/>
          <w:lang w:eastAsia="pl-PL"/>
        </w:rPr>
        <w:t>,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 o których mowa w ust. 1, 2 i 3 należy złożyć w formie pisemnej, z tym, że oświadczenia, o których mowa w ust. 1 i 2 wymagają uzasadnienia.</w:t>
      </w:r>
    </w:p>
    <w:p w14:paraId="4E33FF0C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W przypadku odstąpienia od umowy lub jej części Zamawiający nie ponosi wobec Wykonawcy odpowiedzialności odszkodowawczej. </w:t>
      </w:r>
    </w:p>
    <w:p w14:paraId="3BCC5962" w14:textId="77777777" w:rsidR="00590B63" w:rsidRPr="003C3C18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298DDF44" w14:textId="77777777" w:rsidR="00590B63" w:rsidRPr="003C3C18" w:rsidRDefault="00590B63" w:rsidP="0089343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3C3C18">
        <w:rPr>
          <w:rFonts w:cs="Times New Roman"/>
          <w:b/>
          <w:bCs/>
          <w:szCs w:val="24"/>
        </w:rPr>
        <w:t xml:space="preserve">§ 8. </w:t>
      </w:r>
      <w:r>
        <w:rPr>
          <w:rFonts w:cs="Times New Roman"/>
          <w:b/>
          <w:bCs/>
          <w:szCs w:val="24"/>
        </w:rPr>
        <w:t>POSTANOWIENIA KOŃCOWE</w:t>
      </w:r>
    </w:p>
    <w:p w14:paraId="42BB054D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Dopuszcza się możliwość zmiany umowy w zakresie: </w:t>
      </w:r>
    </w:p>
    <w:p w14:paraId="1BC72D65" w14:textId="77777777" w:rsidR="00590B63" w:rsidRPr="002F3059" w:rsidRDefault="00590B63" w:rsidP="00590B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terminu realizacji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związku z zaistnieniem okoliczności uniemożliwiających wykonanie dostaw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niezależnych od Wykonawcy, </w:t>
      </w:r>
      <w:r>
        <w:rPr>
          <w:rFonts w:ascii="Times New Roman" w:hAnsi="Times New Roman" w:cs="Times New Roman"/>
          <w:sz w:val="24"/>
          <w:szCs w:val="24"/>
        </w:rPr>
        <w:t>jak również w przypadku zaistnienia</w:t>
      </w:r>
      <w:r w:rsidRPr="002F3059">
        <w:rPr>
          <w:rFonts w:ascii="Times New Roman" w:hAnsi="Times New Roman" w:cs="Times New Roman"/>
          <w:sz w:val="24"/>
          <w:szCs w:val="24"/>
        </w:rPr>
        <w:t xml:space="preserve"> uzasadnionych potrzeb Zamawiającego, których nie był w stanie przewidzieć przy zawarciu umowy.</w:t>
      </w:r>
    </w:p>
    <w:p w14:paraId="43254E0A" w14:textId="77777777" w:rsidR="00590B63" w:rsidRDefault="00590B63" w:rsidP="00590B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przypadku ustawowej zmiany stawki podatku VAT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2FA104" w14:textId="77777777" w:rsidR="00590B63" w:rsidRPr="002F3059" w:rsidRDefault="00590B63" w:rsidP="00590B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bCs/>
          <w:sz w:val="24"/>
          <w:szCs w:val="24"/>
        </w:rPr>
        <w:t>zmian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 stawki VAT w przypadku uzasadnionej przez producenta zmiany klasyfikacji wyrobu i możliwości zastosowania uprzywilejowanej stawki VAT, zgodnie z zapisami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bCs/>
          <w:i/>
          <w:sz w:val="24"/>
          <w:szCs w:val="24"/>
        </w:rPr>
        <w:t>o VAT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340BF98" w14:textId="77777777" w:rsidR="00590B63" w:rsidRPr="002F3059" w:rsidRDefault="00590B63" w:rsidP="00590B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059">
        <w:rPr>
          <w:rFonts w:ascii="Times New Roman" w:hAnsi="Times New Roman" w:cs="Times New Roman"/>
          <w:sz w:val="24"/>
          <w:szCs w:val="24"/>
        </w:rPr>
        <w:t xml:space="preserve"> stawki VAT w przypadku uzasadnionej przez producenta zmiany klasyfikacji wyrobu i braku możliwości dalszego stosowania uprzywilejowanej stawki VAT, zgodnie z zapisami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F3059">
        <w:rPr>
          <w:rFonts w:ascii="Times New Roman" w:hAnsi="Times New Roman" w:cs="Times New Roman"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i/>
          <w:sz w:val="24"/>
          <w:szCs w:val="24"/>
        </w:rPr>
        <w:t>o VAT</w:t>
      </w:r>
      <w:r w:rsidRPr="002F3059">
        <w:rPr>
          <w:rFonts w:ascii="Times New Roman" w:hAnsi="Times New Roman" w:cs="Times New Roman"/>
          <w:sz w:val="24"/>
          <w:szCs w:val="24"/>
        </w:rPr>
        <w:t>, z jednoczesnym podwyższeniem ceny jednostkowej brutto.</w:t>
      </w:r>
    </w:p>
    <w:p w14:paraId="6602D2FA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1564B9D6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5439F845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odpowiednio przepisy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 xml:space="preserve">Kodeks cywilny </w:t>
      </w:r>
      <w:r>
        <w:rPr>
          <w:rFonts w:ascii="Times New Roman" w:hAnsi="Times New Roman" w:cs="Times New Roman"/>
          <w:sz w:val="24"/>
          <w:szCs w:val="24"/>
        </w:rPr>
        <w:t xml:space="preserve">oraz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>Prawo zamówień publicznych.</w:t>
      </w:r>
    </w:p>
    <w:p w14:paraId="4EF64B61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lastRenderedPageBreak/>
        <w:t xml:space="preserve">Spory wynikające z niniejszej umowy będą rozstrzygane przez Sąd właściwy dla </w:t>
      </w:r>
      <w:r>
        <w:rPr>
          <w:rFonts w:ascii="Times New Roman" w:hAnsi="Times New Roman" w:cs="Times New Roman"/>
          <w:sz w:val="24"/>
          <w:szCs w:val="24"/>
        </w:rPr>
        <w:t xml:space="preserve">siedziby </w:t>
      </w:r>
      <w:r w:rsidRPr="0052712F">
        <w:rPr>
          <w:rFonts w:ascii="Times New Roman" w:hAnsi="Times New Roman" w:cs="Times New Roman"/>
          <w:sz w:val="24"/>
          <w:szCs w:val="24"/>
        </w:rPr>
        <w:t>Zamawiającego.</w:t>
      </w:r>
    </w:p>
    <w:p w14:paraId="59B699AF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14:paraId="4D32B96C" w14:textId="77777777" w:rsidR="00590B63" w:rsidRPr="0052712F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Umowę niniejszą sporządzono w 3 jednobrzmiących egzemplarzach, 1 egzemplarz dla</w:t>
      </w:r>
    </w:p>
    <w:p w14:paraId="2E003ED3" w14:textId="77777777" w:rsidR="00590B63" w:rsidRPr="00E363FE" w:rsidRDefault="00590B63" w:rsidP="00A513F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2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6EF48" w14:textId="77777777" w:rsidR="00590B63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1FC673B3" w14:textId="77777777" w:rsidR="00590B63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1B516C00" w14:textId="77777777" w:rsidR="00590B63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1DA90AE7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7913FDA8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</w:t>
      </w:r>
    </w:p>
    <w:p w14:paraId="0EF709A6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3639E345" w14:textId="77777777" w:rsidR="00590B63" w:rsidRPr="00E30874" w:rsidRDefault="00590B63" w:rsidP="00E3087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52712F">
        <w:rPr>
          <w:rFonts w:cs="Times New Roman"/>
          <w:b/>
          <w:szCs w:val="24"/>
        </w:rPr>
        <w:t xml:space="preserve">  ZAMAWIAJĄCY                                          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52712F">
        <w:rPr>
          <w:rFonts w:cs="Times New Roman"/>
          <w:b/>
          <w:szCs w:val="24"/>
        </w:rPr>
        <w:t xml:space="preserve"> WYKONAWCA</w:t>
      </w:r>
    </w:p>
    <w:p w14:paraId="21F4A1C3" w14:textId="77777777" w:rsidR="00457818" w:rsidRDefault="00457818"/>
    <w:sectPr w:rsidR="00457818" w:rsidSect="00D8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ADDD4" w14:textId="77777777" w:rsidR="00C67F66" w:rsidRDefault="00C67F66" w:rsidP="00590B63">
      <w:pPr>
        <w:spacing w:after="0" w:line="240" w:lineRule="auto"/>
      </w:pPr>
      <w:r>
        <w:separator/>
      </w:r>
    </w:p>
  </w:endnote>
  <w:endnote w:type="continuationSeparator" w:id="0">
    <w:p w14:paraId="30CF3B3D" w14:textId="77777777" w:rsidR="00C67F66" w:rsidRDefault="00C67F66" w:rsidP="0059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47F8" w14:textId="77777777" w:rsidR="00C67F66" w:rsidRDefault="00C67F66" w:rsidP="00590B63">
      <w:pPr>
        <w:spacing w:after="0" w:line="240" w:lineRule="auto"/>
      </w:pPr>
      <w:r>
        <w:separator/>
      </w:r>
    </w:p>
  </w:footnote>
  <w:footnote w:type="continuationSeparator" w:id="0">
    <w:p w14:paraId="4B378D30" w14:textId="77777777" w:rsidR="00C67F66" w:rsidRDefault="00C67F66" w:rsidP="00590B63">
      <w:pPr>
        <w:spacing w:after="0" w:line="240" w:lineRule="auto"/>
      </w:pPr>
      <w:r>
        <w:continuationSeparator/>
      </w:r>
    </w:p>
  </w:footnote>
  <w:footnote w:id="1">
    <w:p w14:paraId="65D0B038" w14:textId="77777777" w:rsidR="00590B63" w:rsidRPr="00FC3D91" w:rsidRDefault="00590B63">
      <w:pPr>
        <w:pStyle w:val="Tekstprzypisudolnego"/>
        <w:rPr>
          <w:rFonts w:ascii="Times New Roman" w:hAnsi="Times New Roman" w:cs="Times New Roman"/>
        </w:rPr>
      </w:pPr>
      <w:r w:rsidRPr="00FC3D91">
        <w:rPr>
          <w:rStyle w:val="Odwoanieprzypisudolnego"/>
          <w:rFonts w:ascii="Times New Roman" w:hAnsi="Times New Roman" w:cs="Times New Roman"/>
        </w:rPr>
        <w:footnoteRef/>
      </w:r>
      <w:r w:rsidRPr="00FC3D91">
        <w:rPr>
          <w:rFonts w:ascii="Times New Roman" w:hAnsi="Times New Roman" w:cs="Times New Roman"/>
        </w:rP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08"/>
    <w:rsid w:val="00457818"/>
    <w:rsid w:val="004949F4"/>
    <w:rsid w:val="00590B63"/>
    <w:rsid w:val="007D1E50"/>
    <w:rsid w:val="007E216D"/>
    <w:rsid w:val="00940134"/>
    <w:rsid w:val="00B91345"/>
    <w:rsid w:val="00C67F66"/>
    <w:rsid w:val="00ED0394"/>
    <w:rsid w:val="00E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529A"/>
  <w15:chartTrackingRefBased/>
  <w15:docId w15:val="{785614BC-D90A-4E47-8077-F947159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B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rsid w:val="00590B63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590B63"/>
    <w:rPr>
      <w:rFonts w:ascii="Calibri" w:eastAsia="SimSun" w:hAnsi="Calibri" w:cs="font403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B6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B63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B63"/>
    <w:rPr>
      <w:vertAlign w:val="superscript"/>
    </w:rPr>
  </w:style>
  <w:style w:type="paragraph" w:customStyle="1" w:styleId="Akapitzlist1">
    <w:name w:val="Akapit z listą1"/>
    <w:basedOn w:val="Normalny"/>
    <w:rsid w:val="00590B63"/>
    <w:pPr>
      <w:suppressAutoHyphens/>
      <w:spacing w:after="200" w:line="276" w:lineRule="auto"/>
      <w:ind w:left="720"/>
    </w:pPr>
    <w:rPr>
      <w:rFonts w:ascii="Calibri" w:eastAsia="SimSun" w:hAnsi="Calibri" w:cs="font403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4</cp:revision>
  <dcterms:created xsi:type="dcterms:W3CDTF">2021-02-26T12:37:00Z</dcterms:created>
  <dcterms:modified xsi:type="dcterms:W3CDTF">2021-02-26T13:17:00Z</dcterms:modified>
</cp:coreProperties>
</file>