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9" w:rsidRDefault="000E50B9" w:rsidP="000E50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254B5A" w:rsidRPr="00254B5A" w:rsidRDefault="00007E9E" w:rsidP="00254B5A">
      <w:pPr>
        <w:jc w:val="center"/>
        <w:rPr>
          <w:rFonts w:ascii="Times New Roman" w:hAnsi="Times New Roman"/>
          <w:b/>
          <w:sz w:val="28"/>
          <w:szCs w:val="28"/>
        </w:rPr>
      </w:pPr>
      <w:r w:rsidRPr="00007E9E">
        <w:rPr>
          <w:rFonts w:ascii="Times New Roman" w:hAnsi="Times New Roman"/>
          <w:b/>
          <w:sz w:val="28"/>
          <w:szCs w:val="28"/>
        </w:rPr>
        <w:t>Inkubator mikrobiologiczny</w:t>
      </w: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F37B00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F37B00">
        <w:tc>
          <w:tcPr>
            <w:tcW w:w="675" w:type="dxa"/>
          </w:tcPr>
          <w:p w:rsidR="00F37B00" w:rsidRDefault="00F37B00">
            <w:r>
              <w:t>1.</w:t>
            </w:r>
          </w:p>
        </w:tc>
        <w:tc>
          <w:tcPr>
            <w:tcW w:w="7655" w:type="dxa"/>
          </w:tcPr>
          <w:p w:rsidR="000A4A4E" w:rsidRDefault="000A4A4E" w:rsidP="00F37B00">
            <w:pPr>
              <w:rPr>
                <w:b/>
                <w:u w:val="single"/>
              </w:rPr>
            </w:pPr>
          </w:p>
          <w:p w:rsidR="00007E9E" w:rsidRPr="00007E9E" w:rsidRDefault="00007E9E" w:rsidP="00007E9E">
            <w:pPr>
              <w:rPr>
                <w:b/>
              </w:rPr>
            </w:pPr>
            <w:r w:rsidRPr="00007E9E">
              <w:rPr>
                <w:b/>
              </w:rPr>
              <w:t>Inkubator z chłodzeniem i wymuszonym obiegiem powietrza</w:t>
            </w:r>
          </w:p>
          <w:p w:rsidR="00007E9E" w:rsidRDefault="00007E9E" w:rsidP="00F37B00">
            <w:pPr>
              <w:rPr>
                <w:b/>
                <w:u w:val="single"/>
              </w:rPr>
            </w:pPr>
          </w:p>
          <w:p w:rsidR="00F37B00" w:rsidRDefault="00F37B00" w:rsidP="00F37B00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Wymagane parametry techniczne:</w:t>
            </w:r>
          </w:p>
          <w:p w:rsidR="00007E9E" w:rsidRPr="00F37B00" w:rsidRDefault="00007E9E" w:rsidP="00F37B00">
            <w:pPr>
              <w:rPr>
                <w:b/>
                <w:u w:val="single"/>
              </w:rPr>
            </w:pP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>Urządzenie winno być fabrycznie nowe, nieużywane, wolne od wad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 xml:space="preserve">Wymiary </w:t>
            </w:r>
            <w:proofErr w:type="spellStart"/>
            <w:r>
              <w:t>zewn</w:t>
            </w:r>
            <w:proofErr w:type="spellEnd"/>
            <w:r>
              <w:t xml:space="preserve"> (</w:t>
            </w:r>
            <w:proofErr w:type="spellStart"/>
            <w:r>
              <w:t>szer</w:t>
            </w:r>
            <w:proofErr w:type="spellEnd"/>
            <w:r>
              <w:t>/</w:t>
            </w:r>
            <w:proofErr w:type="spellStart"/>
            <w:r>
              <w:t>wys</w:t>
            </w:r>
            <w:proofErr w:type="spellEnd"/>
            <w:r>
              <w:t>/</w:t>
            </w:r>
            <w:proofErr w:type="spellStart"/>
            <w:r>
              <w:t>głęb</w:t>
            </w:r>
            <w:proofErr w:type="spellEnd"/>
            <w:r>
              <w:t xml:space="preserve">) –nie więcej niż 835/1025/730 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 xml:space="preserve">Wymiary </w:t>
            </w:r>
            <w:proofErr w:type="spellStart"/>
            <w:r>
              <w:t>wewn</w:t>
            </w:r>
            <w:proofErr w:type="spellEnd"/>
            <w:r>
              <w:t xml:space="preserve"> (</w:t>
            </w:r>
            <w:proofErr w:type="spellStart"/>
            <w:r>
              <w:t>szer</w:t>
            </w:r>
            <w:proofErr w:type="spellEnd"/>
            <w:r>
              <w:t>/</w:t>
            </w:r>
            <w:proofErr w:type="spellStart"/>
            <w:r>
              <w:t>wys</w:t>
            </w:r>
            <w:proofErr w:type="spellEnd"/>
            <w:r>
              <w:t>/</w:t>
            </w:r>
            <w:proofErr w:type="spellStart"/>
            <w:r>
              <w:t>głęb</w:t>
            </w:r>
            <w:proofErr w:type="spellEnd"/>
            <w:r>
              <w:t>) –nie więcej niż 600/480/400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 xml:space="preserve">Pojemność </w:t>
            </w:r>
            <w:proofErr w:type="spellStart"/>
            <w:r>
              <w:t>wewn</w:t>
            </w:r>
            <w:proofErr w:type="spellEnd"/>
            <w:r>
              <w:t xml:space="preserve">. – </w:t>
            </w:r>
            <w:smartTag w:uri="urn:schemas-microsoft-com:office:smarttags" w:element="metricconverter">
              <w:smartTagPr>
                <w:attr w:name="ProductID" w:val="115 litr￳w"/>
              </w:smartTagPr>
              <w:r>
                <w:t>115 litrów</w:t>
              </w:r>
            </w:smartTag>
          </w:p>
          <w:p w:rsidR="00007E9E" w:rsidRPr="00B80797" w:rsidRDefault="00007E9E" w:rsidP="00007E9E">
            <w:pPr>
              <w:numPr>
                <w:ilvl w:val="0"/>
                <w:numId w:val="8"/>
              </w:numPr>
            </w:pPr>
            <w:r w:rsidRPr="00B80797">
              <w:t>2</w:t>
            </w:r>
            <w:r>
              <w:t xml:space="preserve"> </w:t>
            </w:r>
            <w:r w:rsidRPr="00B80797">
              <w:t xml:space="preserve">półki </w:t>
            </w:r>
            <w:r>
              <w:t>ze stali nierdzewnej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 xml:space="preserve">Czas nagrzewania do </w:t>
            </w:r>
            <w:smartTag w:uri="urn:schemas-microsoft-com:office:smarttags" w:element="metricconverter">
              <w:smartTagPr>
                <w:attr w:name="ProductID" w:val="400C"/>
              </w:smartTagPr>
              <w:r>
                <w:t>40</w:t>
              </w: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  <w:r>
              <w:t xml:space="preserve"> w temp. pokojowej- do 10  minut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>Wnętrze wykonane ze stali nierdzewnej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>Wewnętrzne drzwi szklane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 xml:space="preserve">Sterowany elektronicznie system wstępnego nagrzewania </w:t>
            </w:r>
            <w:proofErr w:type="spellStart"/>
            <w:r>
              <w:t>APT.line</w:t>
            </w:r>
            <w:proofErr w:type="spellEnd"/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>Zakres temperatury od -5  do 100</w:t>
            </w:r>
            <w:r>
              <w:rPr>
                <w:vertAlign w:val="superscript"/>
              </w:rPr>
              <w:t>0</w:t>
            </w:r>
            <w:r>
              <w:t>C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>Regulator MP umożliwiający wprowadzenie 2 programów po 10 cykli temperatury, alternatywnie 1 programu po 20 cykli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>Interwał czasowy poszczególnych sekcji programu może być ustawiany w zakresie do 999 godz. 59 min.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>Zegar czasu rzeczywistego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 xml:space="preserve">Cyfrowe ustawienie temp. z dokładnością do </w:t>
            </w:r>
            <w:smartTag w:uri="urn:schemas-microsoft-com:office:smarttags" w:element="metricconverter">
              <w:smartTagPr>
                <w:attr w:name="ProductID" w:val="0,10C"/>
              </w:smartTagPr>
              <w:r>
                <w:t>0,1</w:t>
              </w: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>Regulowana wydajność wentylatora (0-100%)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>Licznik czasu pracy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 xml:space="preserve">Niezależnie regulowane zabezpieczenie temperaturowe klasy 3.1 z </w:t>
            </w:r>
            <w:r>
              <w:lastRenderedPageBreak/>
              <w:t>alarmem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>Bezpieczny dla środowiska czynnik chłodzący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>Złącze RS 422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>Czujnik temperatury PT 100 (wymienny), ze świadectwem wzorcowania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>Ilość drzwi zewn.– 1szt.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>Możliwość ustawienia urządzeń jeden na drugim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 xml:space="preserve">Certyfikat sprawdzenia producenta 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 xml:space="preserve">Świadectwo rozkładu temperatur w środku i na obu półkach (razem 9 punktów), na </w:t>
            </w:r>
            <w:r w:rsidRPr="00006D95">
              <w:t>3</w:t>
            </w:r>
            <w:r>
              <w:t>7</w:t>
            </w:r>
            <w:r w:rsidRPr="00006D95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 xml:space="preserve">C ;  </w:t>
            </w:r>
            <w:r w:rsidRPr="00006D95">
              <w:t>rozkład</w:t>
            </w:r>
            <w:r>
              <w:t xml:space="preserve"> wykonany w laboratorium akredytowanym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>Gniazdo pomiarowe z silikonową zatyczką</w:t>
            </w:r>
          </w:p>
          <w:p w:rsidR="00007E9E" w:rsidRDefault="00007E9E" w:rsidP="00007E9E">
            <w:pPr>
              <w:numPr>
                <w:ilvl w:val="0"/>
                <w:numId w:val="8"/>
              </w:numPr>
            </w:pPr>
            <w:r>
              <w:t xml:space="preserve">Poziom hałasu w </w:t>
            </w:r>
            <w:proofErr w:type="spellStart"/>
            <w:r>
              <w:t>dB</w:t>
            </w:r>
            <w:proofErr w:type="spellEnd"/>
            <w:r>
              <w:t xml:space="preserve">  nie więcej niż 47</w:t>
            </w:r>
          </w:p>
          <w:p w:rsidR="00007E9E" w:rsidRPr="0068051D" w:rsidRDefault="00007E9E" w:rsidP="00007E9E"/>
          <w:p w:rsidR="005C7175" w:rsidRDefault="005C7175" w:rsidP="0076380E">
            <w:pPr>
              <w:pStyle w:val="Akapitzlist"/>
              <w:rPr>
                <w:rStyle w:val="postbody"/>
              </w:rPr>
            </w:pPr>
          </w:p>
          <w:p w:rsidR="00F37B00" w:rsidRPr="00F37B00" w:rsidRDefault="00F37B00" w:rsidP="00F37B00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Warunki dostawy i serwisowania</w:t>
            </w:r>
            <w:r w:rsidR="00D1128E">
              <w:rPr>
                <w:b/>
                <w:u w:val="single"/>
              </w:rPr>
              <w:t>:</w:t>
            </w:r>
          </w:p>
          <w:p w:rsidR="00451188" w:rsidRDefault="00F37B00" w:rsidP="00F37B00">
            <w:pPr>
              <w:numPr>
                <w:ilvl w:val="0"/>
                <w:numId w:val="1"/>
              </w:numPr>
            </w:pPr>
            <w:r w:rsidRPr="00F37B00">
              <w:t xml:space="preserve">Gwarancja </w:t>
            </w:r>
            <w:r w:rsidR="005C7175">
              <w:t xml:space="preserve">24 miesiące </w:t>
            </w:r>
          </w:p>
          <w:p w:rsidR="00123FA0" w:rsidRPr="00F03C9A" w:rsidRDefault="00123FA0" w:rsidP="00123FA0">
            <w:pPr>
              <w:numPr>
                <w:ilvl w:val="0"/>
                <w:numId w:val="1"/>
              </w:numPr>
            </w:pPr>
            <w:r w:rsidRPr="00F03C9A">
              <w:t>Instalacji urządzenia</w:t>
            </w:r>
            <w:r>
              <w:t xml:space="preserve"> wraz ze szkoleniem</w:t>
            </w:r>
          </w:p>
          <w:p w:rsidR="005C7175" w:rsidRDefault="00123FA0" w:rsidP="00F37B00">
            <w:pPr>
              <w:numPr>
                <w:ilvl w:val="0"/>
                <w:numId w:val="1"/>
              </w:numPr>
            </w:pPr>
            <w:r w:rsidRPr="00F03C9A">
              <w:t xml:space="preserve">Dostarczenia wraz </w:t>
            </w:r>
            <w:r w:rsidRPr="00123FA0">
              <w:rPr>
                <w:u w:val="single"/>
              </w:rPr>
              <w:t>z ofertą</w:t>
            </w:r>
            <w:r w:rsidRPr="00F03C9A">
              <w:t xml:space="preserve"> instrukcji obsługi w języku polskim, zawierającej parametry techniczne</w:t>
            </w:r>
          </w:p>
          <w:p w:rsidR="00123FA0" w:rsidRDefault="00123FA0" w:rsidP="00F37B00">
            <w:pPr>
              <w:numPr>
                <w:ilvl w:val="0"/>
                <w:numId w:val="1"/>
              </w:numPr>
            </w:pPr>
            <w:r w:rsidRPr="00F03C9A">
              <w:t>Zagwarantowania zdolności serwisowej zarówno w okresie gwarancyjnym jak i pogwarancyjnym</w:t>
            </w:r>
          </w:p>
          <w:p w:rsidR="00123FA0" w:rsidRDefault="00123FA0" w:rsidP="00123FA0"/>
        </w:tc>
        <w:tc>
          <w:tcPr>
            <w:tcW w:w="758" w:type="dxa"/>
          </w:tcPr>
          <w:p w:rsidR="00F37B00" w:rsidRPr="00DD19E8" w:rsidRDefault="00007E9E" w:rsidP="00F37B00">
            <w:pPr>
              <w:jc w:val="center"/>
              <w:rPr>
                <w:b/>
                <w:sz w:val="24"/>
                <w:szCs w:val="24"/>
              </w:rPr>
            </w:pPr>
            <w:r w:rsidRPr="00DD19E8">
              <w:rPr>
                <w:b/>
                <w:sz w:val="24"/>
                <w:szCs w:val="24"/>
              </w:rPr>
              <w:lastRenderedPageBreak/>
              <w:t>1</w:t>
            </w:r>
            <w:r w:rsidR="00DD19E8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0E50B9" w:rsidRDefault="000E50B9" w:rsidP="000E50B9">
      <w:r w:rsidRPr="00E83B8C">
        <w:rPr>
          <w:rFonts w:ascii="Arial" w:hAnsi="Arial" w:cs="Arial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DD19E8" w:rsidRPr="00DD19E8" w:rsidRDefault="00DD19E8" w:rsidP="00DD19E8">
      <w:pPr>
        <w:rPr>
          <w:b/>
        </w:rPr>
      </w:pPr>
      <w:r w:rsidRPr="00DD19E8">
        <w:rPr>
          <w:b/>
        </w:rPr>
        <w:t>Oferujemy wykonanie zadania do dnia ...........................................</w:t>
      </w:r>
    </w:p>
    <w:p w:rsidR="00DD19E8" w:rsidRDefault="00DD19E8" w:rsidP="00DD19E8"/>
    <w:p w:rsidR="00DD19E8" w:rsidRDefault="00DD19E8" w:rsidP="00DD19E8">
      <w:r>
        <w:t>.....................................................................</w:t>
      </w:r>
    </w:p>
    <w:p w:rsidR="00DD19E8" w:rsidRDefault="00DD19E8" w:rsidP="001D3D14">
      <w:r>
        <w:t>podpis</w:t>
      </w:r>
      <w:bookmarkStart w:id="0" w:name="_GoBack"/>
      <w:bookmarkEnd w:id="0"/>
    </w:p>
    <w:sectPr w:rsidR="00DD19E8" w:rsidSect="001D3D14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DE" w:rsidRDefault="007934DE" w:rsidP="00F37B00">
      <w:pPr>
        <w:spacing w:after="0" w:line="240" w:lineRule="auto"/>
      </w:pPr>
      <w:r>
        <w:separator/>
      </w:r>
    </w:p>
  </w:endnote>
  <w:endnote w:type="continuationSeparator" w:id="0">
    <w:p w:rsidR="007934DE" w:rsidRDefault="007934DE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DE" w:rsidRDefault="007934DE" w:rsidP="00F37B00">
      <w:pPr>
        <w:spacing w:after="0" w:line="240" w:lineRule="auto"/>
      </w:pPr>
      <w:r>
        <w:separator/>
      </w:r>
    </w:p>
  </w:footnote>
  <w:footnote w:type="continuationSeparator" w:id="0">
    <w:p w:rsidR="007934DE" w:rsidRDefault="007934DE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F37B00" w:rsidP="004970E8">
    <w:pPr>
      <w:pStyle w:val="Nagwek"/>
      <w:jc w:val="both"/>
    </w:pPr>
    <w:r>
      <w:t>ZSA.272.04.2014</w:t>
    </w:r>
    <w:r>
      <w:tab/>
    </w:r>
    <w:r w:rsidR="00123FA0">
      <w:t xml:space="preserve">                                                                    </w:t>
    </w:r>
    <w:r w:rsidR="000A4A4E">
      <w:rPr>
        <w:b/>
      </w:rPr>
      <w:t xml:space="preserve">ZADANIE </w:t>
    </w:r>
    <w:r w:rsidR="00123FA0">
      <w:rPr>
        <w:b/>
      </w:rPr>
      <w:t>4</w:t>
    </w:r>
    <w:r w:rsidR="004970E8">
      <w:tab/>
    </w:r>
    <w:r w:rsidR="004970E8">
      <w:tab/>
    </w:r>
    <w:r w:rsidR="004970E8">
      <w:tab/>
    </w:r>
    <w:r w:rsidR="004970E8">
      <w:tab/>
    </w:r>
    <w:r w:rsidR="004970E8">
      <w:tab/>
    </w:r>
    <w:r>
      <w:t>Załącznik nr</w:t>
    </w:r>
    <w:r w:rsidR="004970E8">
      <w:t xml:space="preserve"> </w:t>
    </w:r>
    <w:r w:rsidR="00C4732E">
      <w:t>1.4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519E1"/>
    <w:multiLevelType w:val="hybridMultilevel"/>
    <w:tmpl w:val="34309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A4A4E"/>
    <w:rsid w:val="000E50B9"/>
    <w:rsid w:val="00123FA0"/>
    <w:rsid w:val="001D3D14"/>
    <w:rsid w:val="001D7649"/>
    <w:rsid w:val="00254B5A"/>
    <w:rsid w:val="0032310F"/>
    <w:rsid w:val="00437D04"/>
    <w:rsid w:val="00451188"/>
    <w:rsid w:val="004876FA"/>
    <w:rsid w:val="004970E8"/>
    <w:rsid w:val="004E097F"/>
    <w:rsid w:val="004E641D"/>
    <w:rsid w:val="005C7175"/>
    <w:rsid w:val="006F32E6"/>
    <w:rsid w:val="0076380E"/>
    <w:rsid w:val="007934DE"/>
    <w:rsid w:val="008F76B9"/>
    <w:rsid w:val="0095299A"/>
    <w:rsid w:val="009B072C"/>
    <w:rsid w:val="00C4732E"/>
    <w:rsid w:val="00D1128E"/>
    <w:rsid w:val="00D13EA6"/>
    <w:rsid w:val="00DD19E8"/>
    <w:rsid w:val="00DD3FCC"/>
    <w:rsid w:val="00F37B00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2014-11-13T10:51:00Z</cp:lastPrinted>
  <dcterms:created xsi:type="dcterms:W3CDTF">2014-11-13T11:18:00Z</dcterms:created>
  <dcterms:modified xsi:type="dcterms:W3CDTF">2014-11-20T08:42:00Z</dcterms:modified>
</cp:coreProperties>
</file>