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EB" w:rsidRDefault="001E1BEB" w:rsidP="001E1B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F37B00" w:rsidRDefault="00F37B00" w:rsidP="00F37B00">
      <w:pPr>
        <w:jc w:val="center"/>
        <w:rPr>
          <w:rFonts w:ascii="Times New Roman" w:hAnsi="Times New Roman"/>
          <w:b/>
          <w:sz w:val="28"/>
          <w:szCs w:val="28"/>
        </w:rPr>
      </w:pPr>
      <w:r w:rsidRPr="001D3D14">
        <w:rPr>
          <w:rFonts w:ascii="Times New Roman" w:hAnsi="Times New Roman"/>
          <w:b/>
          <w:sz w:val="28"/>
          <w:szCs w:val="28"/>
        </w:rPr>
        <w:t>Spektrofotometr UV-VIS  z oprogramowaniem i komputerem  sterującym</w:t>
      </w:r>
    </w:p>
    <w:p w:rsidR="001C7339" w:rsidRPr="001D3D14" w:rsidRDefault="001C7339" w:rsidP="00F37B00">
      <w:pPr>
        <w:jc w:val="center"/>
        <w:rPr>
          <w:sz w:val="28"/>
          <w:szCs w:val="28"/>
        </w:rPr>
      </w:pP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F37B00" w:rsidRDefault="00F37B00">
            <w:r>
              <w:t>Lp.</w:t>
            </w:r>
          </w:p>
        </w:tc>
        <w:tc>
          <w:tcPr>
            <w:tcW w:w="7655" w:type="dxa"/>
          </w:tcPr>
          <w:p w:rsidR="00F37B00" w:rsidRDefault="00F37B00">
            <w:r>
              <w:t>Nazwa asortymentu</w:t>
            </w:r>
          </w:p>
        </w:tc>
        <w:tc>
          <w:tcPr>
            <w:tcW w:w="758" w:type="dxa"/>
          </w:tcPr>
          <w:p w:rsidR="00F37B00" w:rsidRDefault="00F37B00">
            <w:r>
              <w:t>Ilość</w:t>
            </w:r>
          </w:p>
        </w:tc>
        <w:tc>
          <w:tcPr>
            <w:tcW w:w="2027" w:type="dxa"/>
          </w:tcPr>
          <w:p w:rsidR="00F37B00" w:rsidRDefault="00F37B00"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F37B00">
            <w:r w:rsidRPr="00F37B00">
              <w:t>Wartość netto (zł)</w:t>
            </w:r>
          </w:p>
          <w:p w:rsidR="00F37B00" w:rsidRPr="00F37B00" w:rsidRDefault="00F37B00" w:rsidP="00F37B00"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/>
        </w:tc>
      </w:tr>
      <w:tr w:rsidR="00F37B00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F37B00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1C7339" w:rsidRPr="001C7339" w:rsidRDefault="001C7339" w:rsidP="00F37B00">
            <w:pPr>
              <w:rPr>
                <w:b/>
                <w:sz w:val="24"/>
                <w:szCs w:val="24"/>
                <w:u w:val="single"/>
              </w:rPr>
            </w:pPr>
          </w:p>
          <w:p w:rsidR="00F37B00" w:rsidRPr="001C7339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/>
                <w:sz w:val="24"/>
                <w:szCs w:val="24"/>
                <w:u w:val="single"/>
              </w:rPr>
              <w:t>Wymagane parametry techniczne: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 xml:space="preserve">układ optyczny: </w:t>
            </w:r>
            <w:r w:rsidRPr="001C7339">
              <w:rPr>
                <w:b/>
                <w:bCs/>
                <w:sz w:val="24"/>
                <w:szCs w:val="24"/>
              </w:rPr>
              <w:t>dwuwiązkowy, uchwyty na kuwety w wiązce pomiarowej i w wiązce                     odniesienia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 xml:space="preserve">źródła światła: </w:t>
            </w:r>
            <w:r w:rsidRPr="001C7339">
              <w:rPr>
                <w:bCs/>
                <w:sz w:val="24"/>
                <w:szCs w:val="24"/>
              </w:rPr>
              <w:tab/>
            </w:r>
            <w:r w:rsidRPr="001C7339">
              <w:rPr>
                <w:b/>
                <w:bCs/>
                <w:sz w:val="24"/>
                <w:szCs w:val="24"/>
              </w:rPr>
              <w:t xml:space="preserve">lampa deuterowa na zakres UV i halogenowa na zakres VIS, 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 xml:space="preserve">zakres dł. falowej: </w:t>
            </w:r>
            <w:r w:rsidRPr="001C7339">
              <w:rPr>
                <w:bCs/>
                <w:sz w:val="24"/>
                <w:szCs w:val="24"/>
              </w:rPr>
              <w:tab/>
            </w:r>
            <w:r w:rsidRPr="001C7339">
              <w:rPr>
                <w:b/>
                <w:bCs/>
                <w:sz w:val="24"/>
                <w:szCs w:val="24"/>
              </w:rPr>
              <w:t>co najmniej 190 -1100 </w:t>
            </w:r>
            <w:proofErr w:type="spellStart"/>
            <w:r w:rsidRPr="001C7339">
              <w:rPr>
                <w:b/>
                <w:bCs/>
                <w:sz w:val="24"/>
                <w:szCs w:val="24"/>
              </w:rPr>
              <w:t>nm</w:t>
            </w:r>
            <w:proofErr w:type="spellEnd"/>
            <w:r w:rsidRPr="001C73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 xml:space="preserve">dokładność dł. fali:  </w:t>
            </w:r>
            <w:r w:rsidRPr="001C7339">
              <w:rPr>
                <w:b/>
                <w:bCs/>
                <w:sz w:val="24"/>
                <w:szCs w:val="24"/>
              </w:rPr>
              <w:t xml:space="preserve">0.2 </w:t>
            </w:r>
            <w:proofErr w:type="spellStart"/>
            <w:r w:rsidRPr="001C7339">
              <w:rPr>
                <w:b/>
                <w:bCs/>
                <w:sz w:val="24"/>
                <w:szCs w:val="24"/>
              </w:rPr>
              <w:t>nm</w:t>
            </w:r>
            <w:proofErr w:type="spellEnd"/>
            <w:r w:rsidRPr="001C7339">
              <w:rPr>
                <w:b/>
                <w:bCs/>
                <w:sz w:val="24"/>
                <w:szCs w:val="24"/>
              </w:rPr>
              <w:t xml:space="preserve"> lub lepsza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 xml:space="preserve">powtarzalność dł. fali: </w:t>
            </w:r>
            <w:r w:rsidRPr="001C7339">
              <w:rPr>
                <w:b/>
                <w:bCs/>
                <w:sz w:val="24"/>
                <w:szCs w:val="24"/>
              </w:rPr>
              <w:t xml:space="preserve">0.1 </w:t>
            </w:r>
            <w:proofErr w:type="spellStart"/>
            <w:r w:rsidRPr="001C7339">
              <w:rPr>
                <w:b/>
                <w:bCs/>
                <w:sz w:val="24"/>
                <w:szCs w:val="24"/>
              </w:rPr>
              <w:t>nm</w:t>
            </w:r>
            <w:proofErr w:type="spellEnd"/>
            <w:r w:rsidRPr="001C7339">
              <w:rPr>
                <w:b/>
                <w:bCs/>
                <w:sz w:val="24"/>
                <w:szCs w:val="24"/>
              </w:rPr>
              <w:t xml:space="preserve"> lub lepsza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>rozdzielczość:</w:t>
            </w:r>
            <w:r w:rsidRPr="001C7339">
              <w:rPr>
                <w:bCs/>
                <w:sz w:val="24"/>
                <w:szCs w:val="24"/>
              </w:rPr>
              <w:tab/>
              <w:t xml:space="preserve"> </w:t>
            </w:r>
            <w:r w:rsidRPr="001C7339">
              <w:rPr>
                <w:b/>
                <w:bCs/>
                <w:sz w:val="24"/>
                <w:szCs w:val="24"/>
              </w:rPr>
              <w:t xml:space="preserve">1,5  </w:t>
            </w:r>
            <w:proofErr w:type="spellStart"/>
            <w:r w:rsidRPr="001C7339">
              <w:rPr>
                <w:b/>
                <w:bCs/>
                <w:sz w:val="24"/>
                <w:szCs w:val="24"/>
              </w:rPr>
              <w:t>nm</w:t>
            </w:r>
            <w:proofErr w:type="spellEnd"/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 xml:space="preserve">szybkość skanowania: </w:t>
            </w:r>
            <w:r w:rsidRPr="001C7339">
              <w:rPr>
                <w:b/>
                <w:bCs/>
                <w:sz w:val="24"/>
                <w:szCs w:val="24"/>
              </w:rPr>
              <w:t xml:space="preserve">regulowana co najmniej w zakresie 10 - 8000 </w:t>
            </w:r>
            <w:proofErr w:type="spellStart"/>
            <w:r w:rsidRPr="001C7339">
              <w:rPr>
                <w:b/>
                <w:bCs/>
                <w:sz w:val="24"/>
                <w:szCs w:val="24"/>
              </w:rPr>
              <w:t>nm</w:t>
            </w:r>
            <w:proofErr w:type="spellEnd"/>
            <w:r w:rsidRPr="001C7339">
              <w:rPr>
                <w:b/>
                <w:bCs/>
                <w:sz w:val="24"/>
                <w:szCs w:val="24"/>
              </w:rPr>
              <w:t>/min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 xml:space="preserve">szybkość zmiany długości fali:  </w:t>
            </w:r>
            <w:r w:rsidRPr="001C7339">
              <w:rPr>
                <w:b/>
                <w:bCs/>
                <w:sz w:val="24"/>
                <w:szCs w:val="24"/>
              </w:rPr>
              <w:t xml:space="preserve">nie mniejsza niż 12 000 </w:t>
            </w:r>
            <w:proofErr w:type="spellStart"/>
            <w:r w:rsidRPr="001C7339">
              <w:rPr>
                <w:b/>
                <w:bCs/>
                <w:sz w:val="24"/>
                <w:szCs w:val="24"/>
              </w:rPr>
              <w:t>nm</w:t>
            </w:r>
            <w:proofErr w:type="spellEnd"/>
            <w:r w:rsidRPr="001C7339">
              <w:rPr>
                <w:b/>
                <w:bCs/>
                <w:sz w:val="24"/>
                <w:szCs w:val="24"/>
              </w:rPr>
              <w:t>/min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 xml:space="preserve">zakres pomiaru:                                      </w:t>
            </w:r>
            <w:r w:rsidRPr="001C7339">
              <w:rPr>
                <w:b/>
                <w:bCs/>
                <w:sz w:val="24"/>
                <w:szCs w:val="24"/>
              </w:rPr>
              <w:t>co najmniej -2 do +3 ABS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 xml:space="preserve">dokładność fotometryczna:             </w:t>
            </w:r>
            <w:r w:rsidRPr="001C7339">
              <w:rPr>
                <w:b/>
                <w:bCs/>
                <w:sz w:val="24"/>
                <w:szCs w:val="24"/>
              </w:rPr>
              <w:t xml:space="preserve">0.002 ABS (od 0 do 0.5 </w:t>
            </w:r>
            <w:proofErr w:type="spellStart"/>
            <w:r w:rsidRPr="001C7339">
              <w:rPr>
                <w:b/>
                <w:bCs/>
                <w:sz w:val="24"/>
                <w:szCs w:val="24"/>
              </w:rPr>
              <w:t>Abs</w:t>
            </w:r>
            <w:proofErr w:type="spellEnd"/>
            <w:r w:rsidRPr="001C7339">
              <w:rPr>
                <w:b/>
                <w:bCs/>
                <w:sz w:val="24"/>
                <w:szCs w:val="24"/>
              </w:rPr>
              <w:t>) lub lepsza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C7339">
              <w:rPr>
                <w:bCs/>
                <w:sz w:val="24"/>
                <w:szCs w:val="24"/>
              </w:rPr>
              <w:t xml:space="preserve">światło rozproszone:                               </w:t>
            </w:r>
            <w:r w:rsidRPr="001C7339">
              <w:rPr>
                <w:b/>
                <w:bCs/>
                <w:sz w:val="24"/>
                <w:szCs w:val="24"/>
              </w:rPr>
              <w:t xml:space="preserve">nie większe niż 0.02% przy 340 </w:t>
            </w:r>
            <w:proofErr w:type="spellStart"/>
            <w:r w:rsidRPr="001C7339">
              <w:rPr>
                <w:b/>
                <w:bCs/>
                <w:sz w:val="24"/>
                <w:szCs w:val="24"/>
              </w:rPr>
              <w:t>nm</w:t>
            </w:r>
            <w:proofErr w:type="spellEnd"/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Cs/>
                <w:sz w:val="24"/>
                <w:szCs w:val="24"/>
              </w:rPr>
              <w:t xml:space="preserve">poziom szumów RMS:                       </w:t>
            </w:r>
            <w:r w:rsidRPr="001C7339">
              <w:rPr>
                <w:b/>
                <w:bCs/>
                <w:sz w:val="24"/>
                <w:szCs w:val="24"/>
              </w:rPr>
              <w:t xml:space="preserve">nie większy niż 0.00006 ABS (0 </w:t>
            </w:r>
            <w:proofErr w:type="spellStart"/>
            <w:r w:rsidRPr="001C7339">
              <w:rPr>
                <w:b/>
                <w:bCs/>
                <w:sz w:val="24"/>
                <w:szCs w:val="24"/>
              </w:rPr>
              <w:t>Abs</w:t>
            </w:r>
            <w:proofErr w:type="spellEnd"/>
            <w:r w:rsidRPr="001C7339">
              <w:rPr>
                <w:b/>
                <w:bCs/>
                <w:sz w:val="24"/>
                <w:szCs w:val="24"/>
              </w:rPr>
              <w:t>, 500nm)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Cs/>
                <w:sz w:val="24"/>
                <w:szCs w:val="24"/>
              </w:rPr>
              <w:lastRenderedPageBreak/>
              <w:t xml:space="preserve">stabilność linii bazowej:                    </w:t>
            </w:r>
            <w:r w:rsidRPr="001C7339">
              <w:rPr>
                <w:b/>
                <w:bCs/>
                <w:sz w:val="24"/>
                <w:szCs w:val="24"/>
              </w:rPr>
              <w:t>nie gorsza niż +/- 0.0004 ABS/h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Cs/>
                <w:sz w:val="24"/>
                <w:szCs w:val="24"/>
              </w:rPr>
              <w:t xml:space="preserve">sterowanie z poziomu PC:                </w:t>
            </w:r>
            <w:r w:rsidRPr="001C7339">
              <w:rPr>
                <w:b/>
                <w:sz w:val="24"/>
                <w:szCs w:val="24"/>
              </w:rPr>
              <w:t>interfejs z łączem USB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/>
                <w:sz w:val="24"/>
                <w:szCs w:val="24"/>
              </w:rPr>
              <w:t>uchwyt na dwie kuwety (pomiarową i odniesienia) o drodze optycznej 10mm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/>
                <w:sz w:val="24"/>
                <w:szCs w:val="24"/>
              </w:rPr>
              <w:t>wyjmowana z aparatu komora prób, umożliwiająca łatwe usuwanie ewentualnych zanieczyszczeń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/>
                <w:sz w:val="24"/>
                <w:szCs w:val="24"/>
              </w:rPr>
              <w:t xml:space="preserve">kuwety szklane droga optyczna 10mm z pokrywkami teflonowymi </w:t>
            </w:r>
            <w:r w:rsidRPr="001C7339">
              <w:rPr>
                <w:b/>
                <w:sz w:val="24"/>
                <w:szCs w:val="24"/>
              </w:rPr>
              <w:tab/>
            </w:r>
            <w:r w:rsidRPr="001C7339">
              <w:rPr>
                <w:b/>
                <w:sz w:val="24"/>
                <w:szCs w:val="24"/>
              </w:rPr>
              <w:tab/>
              <w:t>6 szt.</w:t>
            </w:r>
          </w:p>
          <w:p w:rsidR="00F37B00" w:rsidRPr="001C7339" w:rsidRDefault="00F37B00" w:rsidP="00F37B00">
            <w:pPr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/>
                <w:sz w:val="24"/>
                <w:szCs w:val="24"/>
              </w:rPr>
              <w:t xml:space="preserve">kuwety kwarcowe droga optyczna 10mm z pokrywkami teflonowymi </w:t>
            </w:r>
            <w:r w:rsidRPr="001C7339">
              <w:rPr>
                <w:b/>
                <w:sz w:val="24"/>
                <w:szCs w:val="24"/>
              </w:rPr>
              <w:tab/>
              <w:t>2 szt</w:t>
            </w:r>
            <w:r w:rsidRPr="001C7339">
              <w:rPr>
                <w:sz w:val="24"/>
                <w:szCs w:val="24"/>
              </w:rPr>
              <w:t>.</w:t>
            </w:r>
          </w:p>
          <w:p w:rsidR="00F37B00" w:rsidRPr="001C7339" w:rsidRDefault="00F37B00" w:rsidP="00F37B00">
            <w:pPr>
              <w:rPr>
                <w:b/>
                <w:sz w:val="24"/>
                <w:szCs w:val="24"/>
                <w:u w:val="single"/>
              </w:rPr>
            </w:pPr>
          </w:p>
          <w:p w:rsidR="00F37B00" w:rsidRPr="001C7339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/>
                <w:sz w:val="24"/>
                <w:szCs w:val="24"/>
                <w:u w:val="single"/>
              </w:rPr>
              <w:t>Oprogramowanie:</w:t>
            </w:r>
          </w:p>
          <w:p w:rsidR="00F37B00" w:rsidRPr="001C7339" w:rsidRDefault="00F37B00" w:rsidP="00F37B00">
            <w:pPr>
              <w:numPr>
                <w:ilvl w:val="1"/>
                <w:numId w:val="3"/>
              </w:numPr>
              <w:tabs>
                <w:tab w:val="clear" w:pos="1495"/>
                <w:tab w:val="num" w:pos="709"/>
              </w:tabs>
              <w:ind w:left="743" w:hanging="396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analiza ilościowa – wykonywanie własnych krzywych kalibracyjnych,</w:t>
            </w:r>
          </w:p>
          <w:p w:rsidR="00F37B00" w:rsidRPr="001C7339" w:rsidRDefault="00F37B00" w:rsidP="00F37B00">
            <w:pPr>
              <w:numPr>
                <w:ilvl w:val="1"/>
                <w:numId w:val="3"/>
              </w:numPr>
              <w:tabs>
                <w:tab w:val="clear" w:pos="1495"/>
                <w:tab w:val="num" w:pos="709"/>
              </w:tabs>
              <w:ind w:left="743" w:hanging="396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pomiary widm ABS, %T w funkcji długości falowej,</w:t>
            </w:r>
          </w:p>
          <w:p w:rsidR="00F37B00" w:rsidRPr="001C7339" w:rsidRDefault="00F37B00" w:rsidP="00F37B00">
            <w:pPr>
              <w:numPr>
                <w:ilvl w:val="1"/>
                <w:numId w:val="3"/>
              </w:numPr>
              <w:tabs>
                <w:tab w:val="clear" w:pos="1495"/>
                <w:tab w:val="num" w:pos="709"/>
              </w:tabs>
              <w:ind w:left="743" w:hanging="396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pomiary w funkcji czasu – pomiary wolne oraz kinetyka z próbkowaniem 50 ms,</w:t>
            </w:r>
          </w:p>
          <w:p w:rsidR="00F37B00" w:rsidRPr="001C7339" w:rsidRDefault="00F37B00" w:rsidP="00F37B00">
            <w:pPr>
              <w:numPr>
                <w:ilvl w:val="1"/>
                <w:numId w:val="3"/>
              </w:numPr>
              <w:tabs>
                <w:tab w:val="clear" w:pos="1495"/>
                <w:tab w:val="num" w:pos="709"/>
              </w:tabs>
              <w:ind w:left="743" w:hanging="396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analiza kinetyki</w:t>
            </w:r>
          </w:p>
          <w:p w:rsidR="00F37B00" w:rsidRPr="001C7339" w:rsidRDefault="00F37B00" w:rsidP="00F37B00">
            <w:pPr>
              <w:numPr>
                <w:ilvl w:val="1"/>
                <w:numId w:val="3"/>
              </w:numPr>
              <w:tabs>
                <w:tab w:val="clear" w:pos="1495"/>
                <w:tab w:val="num" w:pos="709"/>
              </w:tabs>
              <w:ind w:left="743" w:hanging="396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 xml:space="preserve">testowanie aparatu – autodiagnostyka, kalibracja długości fali </w:t>
            </w:r>
          </w:p>
          <w:p w:rsidR="00F37B00" w:rsidRPr="001C7339" w:rsidRDefault="00F37B00" w:rsidP="00F37B00">
            <w:pPr>
              <w:numPr>
                <w:ilvl w:val="1"/>
                <w:numId w:val="3"/>
              </w:numPr>
              <w:tabs>
                <w:tab w:val="clear" w:pos="1495"/>
                <w:tab w:val="num" w:pos="709"/>
              </w:tabs>
              <w:ind w:left="743" w:hanging="396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 xml:space="preserve">program walidacyjny </w:t>
            </w:r>
          </w:p>
          <w:p w:rsidR="00F37B00" w:rsidRPr="001C7339" w:rsidRDefault="00F37B00" w:rsidP="00F37B00">
            <w:pPr>
              <w:numPr>
                <w:ilvl w:val="1"/>
                <w:numId w:val="3"/>
              </w:numPr>
              <w:tabs>
                <w:tab w:val="clear" w:pos="1495"/>
                <w:tab w:val="num" w:pos="709"/>
              </w:tabs>
              <w:ind w:left="743" w:hanging="396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automatyczna identyfikacja i rejestracja przystawek</w:t>
            </w:r>
          </w:p>
          <w:p w:rsidR="00F37B00" w:rsidRPr="001C7339" w:rsidRDefault="00F37B00" w:rsidP="00F37B00">
            <w:pPr>
              <w:rPr>
                <w:sz w:val="24"/>
                <w:szCs w:val="24"/>
              </w:rPr>
            </w:pPr>
          </w:p>
          <w:p w:rsidR="00F37B00" w:rsidRPr="001C7339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/>
                <w:sz w:val="24"/>
                <w:szCs w:val="24"/>
                <w:u w:val="single"/>
              </w:rPr>
              <w:t>Komputer sterujący:</w:t>
            </w:r>
          </w:p>
          <w:p w:rsidR="00F37B00" w:rsidRPr="001C7339" w:rsidRDefault="00F37B00" w:rsidP="00F37B00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  <w:tab w:val="num" w:pos="743"/>
              </w:tabs>
              <w:ind w:left="743" w:hanging="567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 xml:space="preserve">pamięć operacyjna: 2 GB; </w:t>
            </w:r>
          </w:p>
          <w:p w:rsidR="00F37B00" w:rsidRPr="001C7339" w:rsidRDefault="00F37B00" w:rsidP="00F37B00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  <w:tab w:val="num" w:pos="743"/>
              </w:tabs>
              <w:ind w:left="743" w:hanging="567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pojemność dysku twardego: 500 GB; 0 | Win 7;</w:t>
            </w:r>
          </w:p>
          <w:p w:rsidR="00F37B00" w:rsidRPr="001C7339" w:rsidRDefault="00F37B00" w:rsidP="00F37B00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  <w:tab w:val="num" w:pos="743"/>
              </w:tabs>
              <w:ind w:left="743" w:hanging="567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 xml:space="preserve"> monitor 22”,</w:t>
            </w:r>
          </w:p>
          <w:p w:rsidR="00F37B00" w:rsidRPr="001C7339" w:rsidRDefault="00F37B00" w:rsidP="00F37B00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  <w:tab w:val="num" w:pos="743"/>
              </w:tabs>
              <w:ind w:left="743" w:hanging="567"/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 xml:space="preserve"> kolorowa drukarka, </w:t>
            </w:r>
          </w:p>
          <w:p w:rsidR="00F37B00" w:rsidRPr="001C7339" w:rsidRDefault="00F37B00" w:rsidP="00F37B00">
            <w:pPr>
              <w:rPr>
                <w:sz w:val="24"/>
                <w:szCs w:val="24"/>
              </w:rPr>
            </w:pPr>
          </w:p>
          <w:p w:rsidR="00F37B00" w:rsidRPr="001C7339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1C7339">
              <w:rPr>
                <w:b/>
                <w:sz w:val="24"/>
                <w:szCs w:val="24"/>
                <w:u w:val="single"/>
              </w:rPr>
              <w:t>Warunki dostawy i serwisowania</w:t>
            </w:r>
          </w:p>
          <w:p w:rsidR="00F37B00" w:rsidRPr="001C7339" w:rsidRDefault="00F37B00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Dostawa do  miejsca użytkowania.</w:t>
            </w:r>
          </w:p>
          <w:p w:rsidR="00F37B00" w:rsidRPr="001C7339" w:rsidRDefault="00F37B00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Instalacja  urządzenia  w miejscu  użytkowania.</w:t>
            </w:r>
          </w:p>
          <w:p w:rsidR="00F37B00" w:rsidRPr="001C7339" w:rsidRDefault="00F37B00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 xml:space="preserve">Szkolenie z obsługi urządzenia na przygotowanej próbce demonstracyjnej osób wyznaczonych do obsługiwania w miejscu </w:t>
            </w:r>
            <w:r w:rsidRPr="001C7339">
              <w:rPr>
                <w:sz w:val="24"/>
                <w:szCs w:val="24"/>
              </w:rPr>
              <w:lastRenderedPageBreak/>
              <w:t>użytkowania.</w:t>
            </w:r>
          </w:p>
          <w:p w:rsidR="00F37B00" w:rsidRPr="001C7339" w:rsidRDefault="00F37B00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Instrukcja obsługi w języku polskim dostarczona wraz z urządzeniem.</w:t>
            </w:r>
          </w:p>
          <w:p w:rsidR="00F37B00" w:rsidRPr="001C7339" w:rsidRDefault="00F37B00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Dostępność serwisu gwarancyjnego i pogwarancyjnego w ciągu 24 godzin od zgłoszenia.</w:t>
            </w:r>
          </w:p>
          <w:p w:rsidR="00F37B00" w:rsidRPr="001C7339" w:rsidRDefault="00F37B00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Gwarancja na urządzenie minimum 2 lata.</w:t>
            </w:r>
          </w:p>
          <w:p w:rsidR="00F37B00" w:rsidRPr="001C7339" w:rsidRDefault="00F37B00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339">
              <w:rPr>
                <w:sz w:val="24"/>
                <w:szCs w:val="24"/>
              </w:rPr>
              <w:t>Dostępność części zamiennych przez min. 10 lat.</w:t>
            </w:r>
          </w:p>
        </w:tc>
        <w:tc>
          <w:tcPr>
            <w:tcW w:w="758" w:type="dxa"/>
          </w:tcPr>
          <w:p w:rsidR="00F37B00" w:rsidRPr="001C7339" w:rsidRDefault="00F37B00" w:rsidP="00F37B00">
            <w:pPr>
              <w:jc w:val="center"/>
              <w:rPr>
                <w:b/>
              </w:rPr>
            </w:pPr>
            <w:r w:rsidRPr="001C7339">
              <w:rPr>
                <w:b/>
              </w:rPr>
              <w:lastRenderedPageBreak/>
              <w:t>1</w:t>
            </w:r>
            <w:r w:rsidR="001C7339" w:rsidRPr="001C7339">
              <w:rPr>
                <w:b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F37B00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F37B00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F37B00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1026EA" w:rsidRDefault="001026EA" w:rsidP="001C7339">
      <w:pPr>
        <w:rPr>
          <w:rFonts w:ascii="Arial" w:hAnsi="Arial" w:cs="Arial"/>
          <w:color w:val="000000"/>
          <w:highlight w:val="white"/>
          <w:u w:val="single"/>
        </w:rPr>
      </w:pPr>
    </w:p>
    <w:p w:rsidR="001C7339" w:rsidRDefault="001026EA" w:rsidP="001C7339">
      <w:bookmarkStart w:id="0" w:name="_GoBack"/>
      <w:bookmarkEnd w:id="0"/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1C7339" w:rsidRDefault="001C7339" w:rsidP="001C7339"/>
    <w:p w:rsidR="001C7339" w:rsidRPr="001C7339" w:rsidRDefault="001C7339" w:rsidP="001C7339">
      <w:pPr>
        <w:rPr>
          <w:b/>
        </w:rPr>
      </w:pPr>
      <w:r w:rsidRPr="001C7339">
        <w:rPr>
          <w:b/>
        </w:rPr>
        <w:t>Oferujemy wykonanie zadania do dnia ...........................................</w:t>
      </w:r>
    </w:p>
    <w:p w:rsidR="001C7339" w:rsidRDefault="001C7339" w:rsidP="001C7339"/>
    <w:p w:rsidR="001C7339" w:rsidRDefault="001C7339" w:rsidP="001C7339"/>
    <w:p w:rsidR="001C7339" w:rsidRDefault="001C7339" w:rsidP="001C7339">
      <w:r>
        <w:t>.....................................................................</w:t>
      </w:r>
    </w:p>
    <w:p w:rsidR="001C7339" w:rsidRDefault="001C7339" w:rsidP="001C7339">
      <w:r>
        <w:t>podpis</w:t>
      </w:r>
    </w:p>
    <w:p w:rsidR="00F37B00" w:rsidRDefault="00F37B00" w:rsidP="001D3D14"/>
    <w:sectPr w:rsidR="00F37B00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6D" w:rsidRDefault="00492D6D" w:rsidP="00F37B00">
      <w:pPr>
        <w:spacing w:after="0" w:line="240" w:lineRule="auto"/>
      </w:pPr>
      <w:r>
        <w:separator/>
      </w:r>
    </w:p>
  </w:endnote>
  <w:endnote w:type="continuationSeparator" w:id="0">
    <w:p w:rsidR="00492D6D" w:rsidRDefault="00492D6D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6D" w:rsidRDefault="00492D6D" w:rsidP="00F37B00">
      <w:pPr>
        <w:spacing w:after="0" w:line="240" w:lineRule="auto"/>
      </w:pPr>
      <w:r>
        <w:separator/>
      </w:r>
    </w:p>
  </w:footnote>
  <w:footnote w:type="continuationSeparator" w:id="0">
    <w:p w:rsidR="00492D6D" w:rsidRDefault="00492D6D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314B91" w:rsidP="00314B91">
    <w:pPr>
      <w:pStyle w:val="Nagwek"/>
    </w:pPr>
    <w:r>
      <w:t>ZSA.272.04.2014</w:t>
    </w:r>
    <w:r>
      <w:tab/>
    </w:r>
    <w:r>
      <w:tab/>
    </w:r>
    <w:r w:rsidR="004970E8" w:rsidRPr="004970E8">
      <w:rPr>
        <w:b/>
      </w:rPr>
      <w:t>ZADANIE 1</w:t>
    </w:r>
    <w:r>
      <w:tab/>
    </w:r>
    <w:r>
      <w:tab/>
    </w:r>
    <w:r>
      <w:tab/>
    </w:r>
    <w:r>
      <w:tab/>
    </w:r>
    <w:r w:rsidR="00F37B00">
      <w:t>Załącznik nr</w:t>
    </w:r>
    <w:r w:rsidR="004970E8">
      <w:t xml:space="preserve"> </w:t>
    </w:r>
    <w: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1026EA"/>
    <w:rsid w:val="001C7339"/>
    <w:rsid w:val="001D3D14"/>
    <w:rsid w:val="001E1BEB"/>
    <w:rsid w:val="00314B91"/>
    <w:rsid w:val="00316E94"/>
    <w:rsid w:val="0032310F"/>
    <w:rsid w:val="00356332"/>
    <w:rsid w:val="00437D04"/>
    <w:rsid w:val="004876FA"/>
    <w:rsid w:val="00492D6D"/>
    <w:rsid w:val="004970E8"/>
    <w:rsid w:val="004E097F"/>
    <w:rsid w:val="006F32E6"/>
    <w:rsid w:val="008F76B9"/>
    <w:rsid w:val="00AD6FDD"/>
    <w:rsid w:val="00D13EA6"/>
    <w:rsid w:val="00F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2014-11-13T09:09:00Z</cp:lastPrinted>
  <dcterms:created xsi:type="dcterms:W3CDTF">2014-11-13T08:49:00Z</dcterms:created>
  <dcterms:modified xsi:type="dcterms:W3CDTF">2014-11-20T08:39:00Z</dcterms:modified>
</cp:coreProperties>
</file>