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E" w:rsidRDefault="00191732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596B6E" w:rsidRPr="00254B5A" w:rsidRDefault="00191732" w:rsidP="009228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</w:t>
      </w:r>
      <w:r w:rsidRPr="00191732">
        <w:rPr>
          <w:rFonts w:ascii="Times New Roman" w:hAnsi="Times New Roman"/>
          <w:b/>
          <w:bCs/>
          <w:sz w:val="28"/>
          <w:szCs w:val="28"/>
        </w:rPr>
        <w:t>parat  do  oczyszczania  wody metodą  odwróconej  osmozy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8729D7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596B6E" w:rsidRDefault="000A4A4E" w:rsidP="00F37B00">
            <w:pPr>
              <w:rPr>
                <w:sz w:val="24"/>
                <w:szCs w:val="24"/>
              </w:rPr>
            </w:pPr>
          </w:p>
          <w:p w:rsidR="00F37B00" w:rsidRPr="00596B6E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596B6E">
              <w:rPr>
                <w:b/>
                <w:sz w:val="24"/>
                <w:szCs w:val="24"/>
                <w:u w:val="single"/>
              </w:rPr>
              <w:t>Wymagane parametry techniczne:</w:t>
            </w:r>
          </w:p>
          <w:p w:rsidR="008729D7" w:rsidRPr="00596B6E" w:rsidRDefault="008729D7" w:rsidP="00F37B00">
            <w:pPr>
              <w:rPr>
                <w:sz w:val="24"/>
                <w:szCs w:val="24"/>
              </w:rPr>
            </w:pP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Możliwość </w:t>
            </w:r>
            <w:r>
              <w:rPr>
                <w:sz w:val="24"/>
                <w:szCs w:val="24"/>
              </w:rPr>
              <w:t xml:space="preserve"> zawieszenia  urządzenia  na </w:t>
            </w:r>
            <w:r w:rsidRPr="00191732">
              <w:rPr>
                <w:sz w:val="24"/>
                <w:szCs w:val="24"/>
              </w:rPr>
              <w:t xml:space="preserve"> ścianie.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Wymiary: nie  większe  niż:  wys. x  szer</w:t>
            </w:r>
            <w:r>
              <w:rPr>
                <w:sz w:val="24"/>
                <w:szCs w:val="24"/>
              </w:rPr>
              <w:t>.</w:t>
            </w:r>
            <w:r w:rsidRPr="00191732">
              <w:rPr>
                <w:sz w:val="24"/>
                <w:szCs w:val="24"/>
              </w:rPr>
              <w:t xml:space="preserve"> x głęb.</w:t>
            </w:r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500 x 300 x 400mm.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Wydajność  aparatu  5 l /h.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System  oczyszczania: odwrócona  osmoza  wspomagana oczyszczaniem  wstępnym, </w:t>
            </w:r>
            <w:proofErr w:type="spellStart"/>
            <w:r w:rsidRPr="00191732">
              <w:rPr>
                <w:sz w:val="24"/>
                <w:szCs w:val="24"/>
              </w:rPr>
              <w:t>elektrodejonizacją</w:t>
            </w:r>
            <w:proofErr w:type="spellEnd"/>
            <w:r w:rsidRPr="00191732">
              <w:rPr>
                <w:sz w:val="24"/>
                <w:szCs w:val="24"/>
              </w:rPr>
              <w:t xml:space="preserve">  i  lampą  UV.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Moduł </w:t>
            </w:r>
            <w:proofErr w:type="spellStart"/>
            <w:r w:rsidRPr="00191732">
              <w:rPr>
                <w:sz w:val="24"/>
                <w:szCs w:val="24"/>
              </w:rPr>
              <w:t>elektrodejonizacji</w:t>
            </w:r>
            <w:proofErr w:type="spellEnd"/>
            <w:r w:rsidRPr="00191732">
              <w:rPr>
                <w:sz w:val="24"/>
                <w:szCs w:val="24"/>
              </w:rPr>
              <w:t xml:space="preserve">- żywice jonowymienne umieszczone pomiędzy elektrodami podlegające automatycznej regeneracji podczas przepływu prądu, bez dodatkowych wkładów  kondycjonujących. 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Monitoring i sterowanie funkcjami systemu. 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Monitoring parametrów wody  na  każdym etapie procesów oczyszczania w  systemie przewodność/oporność,  temperatura. 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Możliwość odczytu parametrów przewodnictwa/oporności  wody jako wartości skompensowanej i nie skompensowanej </w:t>
            </w:r>
            <w:r>
              <w:rPr>
                <w:sz w:val="24"/>
                <w:szCs w:val="24"/>
              </w:rPr>
              <w:t>t</w:t>
            </w:r>
            <w:r w:rsidRPr="00191732">
              <w:rPr>
                <w:sz w:val="24"/>
                <w:szCs w:val="24"/>
              </w:rPr>
              <w:t>emperaturowo.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Automatyczna sygnalizacja konieczności wymiany  materiałów eksploatacyjnych systemu i wykonania </w:t>
            </w:r>
            <w:r>
              <w:rPr>
                <w:sz w:val="24"/>
                <w:szCs w:val="24"/>
              </w:rPr>
              <w:t>c</w:t>
            </w:r>
            <w:r w:rsidRPr="00191732">
              <w:rPr>
                <w:sz w:val="24"/>
                <w:szCs w:val="24"/>
              </w:rPr>
              <w:t>zynności konserwujących.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Stały wydatek produktu niezależnie od temperatury wody zasilającej </w:t>
            </w:r>
            <w:r>
              <w:rPr>
                <w:sz w:val="24"/>
                <w:szCs w:val="24"/>
              </w:rPr>
              <w:lastRenderedPageBreak/>
              <w:t xml:space="preserve">(wbudowana pompa jako </w:t>
            </w:r>
            <w:r w:rsidRPr="00191732">
              <w:rPr>
                <w:sz w:val="24"/>
                <w:szCs w:val="24"/>
              </w:rPr>
              <w:t xml:space="preserve">wyposażenie standardowe) 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Możliwość odczytu poziomu wypełnienia zbiornika na monitorze urządzenia.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Okresowa wymiana materiałów eksploatacyjnych  dokonywana samodzielnie przez użytkownika, okresowej wymianie związanej z eksploatacją  podlega nie więcej niż 2 wkłady (zintegrowane oczyszczanie wstępne mające na celu  minimaliza</w:t>
            </w:r>
            <w:r>
              <w:rPr>
                <w:sz w:val="24"/>
                <w:szCs w:val="24"/>
              </w:rPr>
              <w:t xml:space="preserve">cje ilości wkładów i czynności </w:t>
            </w:r>
            <w:r w:rsidRPr="00191732">
              <w:rPr>
                <w:sz w:val="24"/>
                <w:szCs w:val="24"/>
              </w:rPr>
              <w:t>konserwujących).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Wkłady eksploatacyjne wyposażone w nadajniki RFID z zapisaną informacją o serii, numerze katalogowym, nazwie producenta 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Kolorowy wyświetlacz LCD (sygnalizacja  konieczności wymiany materiałów  eksploatacyjnych, alarmy  sygnalizowane za  pomocą komunikatów kolorystycznych).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Odzysk wody  nie mniejszy niż 15 %  (pętla zwrotna w obrę</w:t>
            </w:r>
            <w:r>
              <w:rPr>
                <w:sz w:val="24"/>
                <w:szCs w:val="24"/>
              </w:rPr>
              <w:t xml:space="preserve">bie membrany odwróconej osmozy </w:t>
            </w:r>
            <w:r w:rsidRPr="00191732">
              <w:rPr>
                <w:sz w:val="24"/>
                <w:szCs w:val="24"/>
              </w:rPr>
              <w:t xml:space="preserve"> zwiększająca odzysk wody).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 Ciężar operacyjny nie większy niż 18 kg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Głośność pracy systemu poniżej 45dB w  odległości 1m.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Średni pobór mocy  nie większy niż 35 W,  maksymalny nie większy 80 W. 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Obudowa z tworzywa sztucznego. 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Brak konieczności stosowania zmiękczaczy. </w:t>
            </w:r>
          </w:p>
          <w:p w:rsidR="00191732" w:rsidRPr="00191732" w:rsidRDefault="00191732" w:rsidP="00191732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Oczekiwana  jakość wody na wyjściu z urządzenia:</w:t>
            </w:r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Oporność   &gt; 5 MΩ/cm </w:t>
            </w:r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Przewodnictwo   &lt; 0,2 </w:t>
            </w:r>
            <w:proofErr w:type="spellStart"/>
            <w:r w:rsidRPr="00191732">
              <w:rPr>
                <w:sz w:val="24"/>
                <w:szCs w:val="24"/>
              </w:rPr>
              <w:t>uS</w:t>
            </w:r>
            <w:proofErr w:type="spellEnd"/>
            <w:r w:rsidRPr="00191732">
              <w:rPr>
                <w:sz w:val="24"/>
                <w:szCs w:val="24"/>
              </w:rPr>
              <w:t xml:space="preserve">/cm </w:t>
            </w:r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Poziom TOC   &lt; 30 </w:t>
            </w:r>
            <w:proofErr w:type="spellStart"/>
            <w:r w:rsidRPr="00191732">
              <w:rPr>
                <w:sz w:val="24"/>
                <w:szCs w:val="24"/>
              </w:rPr>
              <w:t>ppb</w:t>
            </w:r>
            <w:proofErr w:type="spellEnd"/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Bakterie   &lt; 10cfu/ml</w:t>
            </w:r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</w:p>
          <w:p w:rsidR="00191732" w:rsidRPr="0017523F" w:rsidRDefault="00191732" w:rsidP="00191732">
            <w:pPr>
              <w:pStyle w:val="Akapitzlist"/>
              <w:ind w:left="700"/>
              <w:rPr>
                <w:b/>
                <w:sz w:val="24"/>
                <w:szCs w:val="24"/>
                <w:u w:val="single"/>
              </w:rPr>
            </w:pPr>
            <w:r w:rsidRPr="0017523F">
              <w:rPr>
                <w:b/>
                <w:sz w:val="24"/>
                <w:szCs w:val="24"/>
                <w:u w:val="single"/>
              </w:rPr>
              <w:t>Zbiornik   do   przechowywania  wody oczyszczonej:</w:t>
            </w:r>
          </w:p>
          <w:p w:rsidR="00191732" w:rsidRPr="00191732" w:rsidRDefault="00191732" w:rsidP="00191732">
            <w:pPr>
              <w:pStyle w:val="Akapitzlist"/>
              <w:ind w:left="700"/>
              <w:rPr>
                <w:sz w:val="24"/>
                <w:szCs w:val="24"/>
              </w:rPr>
            </w:pP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Materiał wykonania zbiornika – polietylen.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Pojemność  zbiornika  60 l.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lastRenderedPageBreak/>
              <w:t>Poziom napełni</w:t>
            </w:r>
            <w:r>
              <w:rPr>
                <w:sz w:val="24"/>
                <w:szCs w:val="24"/>
              </w:rPr>
              <w:t xml:space="preserve">enia zbiornika monitorowany na </w:t>
            </w:r>
            <w:r w:rsidRPr="00191732">
              <w:rPr>
                <w:sz w:val="24"/>
                <w:szCs w:val="24"/>
              </w:rPr>
              <w:t>wyświetlaczu urządzenia oczyszczającego wodę (pomiar poziomu wody ciągły, zakres 1-99%).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Automatyczne napełnianie zbiornika (czujnik poziomu wody w zbiorniku).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Zbiornik </w:t>
            </w:r>
            <w:r>
              <w:rPr>
                <w:sz w:val="24"/>
                <w:szCs w:val="24"/>
              </w:rPr>
              <w:t xml:space="preserve">wyposażony w manualny zawór do </w:t>
            </w:r>
            <w:r w:rsidRPr="00191732">
              <w:rPr>
                <w:sz w:val="24"/>
                <w:szCs w:val="24"/>
              </w:rPr>
              <w:t>dozowania wody</w:t>
            </w:r>
            <w:r>
              <w:rPr>
                <w:sz w:val="24"/>
                <w:szCs w:val="24"/>
              </w:rPr>
              <w:t xml:space="preserve">, oraz w zawory umożliwiające  </w:t>
            </w:r>
            <w:r w:rsidRPr="00191732">
              <w:rPr>
                <w:sz w:val="24"/>
                <w:szCs w:val="24"/>
              </w:rPr>
              <w:t>bezpośrednie podłączenie zbiornika do zmywarki.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Zbiornik wyposażony w filtr oddechowy chroniący   przechowywaną w</w:t>
            </w:r>
            <w:r>
              <w:rPr>
                <w:sz w:val="24"/>
                <w:szCs w:val="24"/>
              </w:rPr>
              <w:t xml:space="preserve">odę przed wtórną kontaminacją  </w:t>
            </w:r>
            <w:r w:rsidRPr="00191732">
              <w:rPr>
                <w:sz w:val="24"/>
                <w:szCs w:val="24"/>
              </w:rPr>
              <w:t>oraz w przelew za</w:t>
            </w:r>
            <w:r>
              <w:rPr>
                <w:sz w:val="24"/>
                <w:szCs w:val="24"/>
              </w:rPr>
              <w:t xml:space="preserve">bezpieczający przed ewentualną </w:t>
            </w:r>
            <w:r w:rsidRPr="00191732">
              <w:rPr>
                <w:sz w:val="24"/>
                <w:szCs w:val="24"/>
              </w:rPr>
              <w:t>awarią czujnika poziomu wody.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Możliwość całkowitego opró</w:t>
            </w:r>
            <w:r>
              <w:rPr>
                <w:sz w:val="24"/>
                <w:szCs w:val="24"/>
              </w:rPr>
              <w:t xml:space="preserve">żnienia zbiornika </w:t>
            </w:r>
            <w:r w:rsidRPr="00191732">
              <w:rPr>
                <w:sz w:val="24"/>
                <w:szCs w:val="24"/>
              </w:rPr>
              <w:t>(stożkowate dno).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Gładkie wewnętrzne powierzchnie zapobiegające </w:t>
            </w:r>
            <w:r w:rsidR="00BF094E">
              <w:rPr>
                <w:sz w:val="24"/>
                <w:szCs w:val="24"/>
              </w:rPr>
              <w:t xml:space="preserve"> </w:t>
            </w:r>
            <w:r w:rsidRPr="00191732">
              <w:rPr>
                <w:sz w:val="24"/>
                <w:szCs w:val="24"/>
              </w:rPr>
              <w:t xml:space="preserve">rozwojowi  </w:t>
            </w:r>
            <w:proofErr w:type="spellStart"/>
            <w:r w:rsidRPr="00191732">
              <w:rPr>
                <w:sz w:val="24"/>
                <w:szCs w:val="24"/>
              </w:rPr>
              <w:t>biofilmu</w:t>
            </w:r>
            <w:proofErr w:type="spellEnd"/>
            <w:r w:rsidRPr="00191732">
              <w:rPr>
                <w:sz w:val="24"/>
                <w:szCs w:val="24"/>
              </w:rPr>
              <w:t xml:space="preserve"> na ściankach zbiornika.</w:t>
            </w:r>
          </w:p>
          <w:p w:rsidR="00191732" w:rsidRPr="00191732" w:rsidRDefault="00191732" w:rsidP="00BF094E">
            <w:pPr>
              <w:pStyle w:val="Akapitzlist"/>
              <w:ind w:left="700"/>
              <w:rPr>
                <w:sz w:val="24"/>
                <w:szCs w:val="24"/>
              </w:rPr>
            </w:pPr>
          </w:p>
          <w:p w:rsidR="00191732" w:rsidRPr="00191732" w:rsidRDefault="00191732" w:rsidP="00BF094E">
            <w:pPr>
              <w:pStyle w:val="Akapitzlist"/>
              <w:ind w:left="700"/>
              <w:rPr>
                <w:sz w:val="24"/>
                <w:szCs w:val="24"/>
              </w:rPr>
            </w:pPr>
          </w:p>
          <w:p w:rsidR="00191732" w:rsidRPr="00BF094E" w:rsidRDefault="00191732" w:rsidP="00BF094E">
            <w:pPr>
              <w:pStyle w:val="Akapitzlist"/>
              <w:ind w:left="700"/>
              <w:rPr>
                <w:b/>
                <w:sz w:val="24"/>
                <w:szCs w:val="24"/>
                <w:u w:val="single"/>
              </w:rPr>
            </w:pPr>
            <w:r w:rsidRPr="00BF094E">
              <w:rPr>
                <w:b/>
                <w:sz w:val="24"/>
                <w:szCs w:val="24"/>
                <w:u w:val="single"/>
              </w:rPr>
              <w:t>Wymagania  dodatkowe:</w:t>
            </w:r>
          </w:p>
          <w:p w:rsidR="00191732" w:rsidRPr="00191732" w:rsidRDefault="00191732" w:rsidP="00BF094E">
            <w:pPr>
              <w:pStyle w:val="Akapitzlist"/>
              <w:ind w:left="700"/>
              <w:rPr>
                <w:sz w:val="24"/>
                <w:szCs w:val="24"/>
              </w:rPr>
            </w:pP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Gwarancja na cały </w:t>
            </w:r>
            <w:r w:rsidR="00BF094E">
              <w:rPr>
                <w:sz w:val="24"/>
                <w:szCs w:val="24"/>
              </w:rPr>
              <w:t xml:space="preserve">zestaw min. 12 miesięcy, przy  </w:t>
            </w:r>
            <w:r w:rsidRPr="00191732">
              <w:rPr>
                <w:sz w:val="24"/>
                <w:szCs w:val="24"/>
              </w:rPr>
              <w:t>czym czas przestoju  powodu</w:t>
            </w:r>
            <w:r w:rsidR="00BF094E">
              <w:rPr>
                <w:sz w:val="24"/>
                <w:szCs w:val="24"/>
              </w:rPr>
              <w:t xml:space="preserve">je   przedłużenie okresu </w:t>
            </w:r>
            <w:r w:rsidRPr="00191732">
              <w:rPr>
                <w:sz w:val="24"/>
                <w:szCs w:val="24"/>
              </w:rPr>
              <w:t>gwarancji.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Montaż sprzętu przez   autoryzowany serwis.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Dostawa, r</w:t>
            </w:r>
            <w:r w:rsidR="00BF094E">
              <w:rPr>
                <w:sz w:val="24"/>
                <w:szCs w:val="24"/>
              </w:rPr>
              <w:t xml:space="preserve">ozładunek, wniesienie, montaż, </w:t>
            </w:r>
            <w:r w:rsidRPr="00191732">
              <w:rPr>
                <w:sz w:val="24"/>
                <w:szCs w:val="24"/>
              </w:rPr>
              <w:t>zainstalowanie, uruchomienie sprzętu, przeprowadzenie  procedury  weryfikacji: Oporność/Przewodność/Temperatura wzorcowanymi  miernikami oraz przeszkolenie obsługi zawarte w cenie.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Przeprowadzenie  przeglądu  i   kolejnej  weryfikacji: Oporność / Przewodność / Temperatura wzorcowanymi  miern</w:t>
            </w:r>
            <w:r w:rsidR="00BF094E">
              <w:rPr>
                <w:sz w:val="24"/>
                <w:szCs w:val="24"/>
              </w:rPr>
              <w:t xml:space="preserve">ikami  bezpłatnie pod  koniec  </w:t>
            </w:r>
            <w:r w:rsidRPr="00191732">
              <w:rPr>
                <w:sz w:val="24"/>
                <w:szCs w:val="24"/>
              </w:rPr>
              <w:t>upływu  gwarancji.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Instrukcja obsługi sprzętu w języku polskim,  dołączona do dostawy.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Prospekt i/lub folder oferowanego sprzętu w języku polskim </w:t>
            </w:r>
            <w:r w:rsidRPr="00191732">
              <w:rPr>
                <w:sz w:val="24"/>
                <w:szCs w:val="24"/>
              </w:rPr>
              <w:lastRenderedPageBreak/>
              <w:t>dołączony do oferty.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Wszystkie wkłady oczyszczania oraz filtry niezbędne d</w:t>
            </w:r>
            <w:r w:rsidR="00BF094E">
              <w:rPr>
                <w:sz w:val="24"/>
                <w:szCs w:val="24"/>
              </w:rPr>
              <w:t xml:space="preserve">o pracy urządzenia muszą być  </w:t>
            </w:r>
            <w:r w:rsidRPr="00191732">
              <w:rPr>
                <w:sz w:val="24"/>
                <w:szCs w:val="24"/>
              </w:rPr>
              <w:t xml:space="preserve">dostarczone    wraz   ze świadectwami    jakości </w:t>
            </w:r>
            <w:r w:rsidR="00BF094E">
              <w:rPr>
                <w:sz w:val="24"/>
                <w:szCs w:val="24"/>
              </w:rPr>
              <w:t>i</w:t>
            </w:r>
            <w:r w:rsidRPr="00191732">
              <w:rPr>
                <w:sz w:val="24"/>
                <w:szCs w:val="24"/>
              </w:rPr>
              <w:t xml:space="preserve">  specyfikacją materiałów wchodzących w kontakt z wodą.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Certyfikat CE dołączony do oferty.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Urządzenie musi pochodzić z produkcji seryjnej (niedozwolone prototypy).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Reakcja  serwisu  na  zgłoszenie  awarii  48 godzin.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 xml:space="preserve">W  przypadku   napraw  wymagających dłuższego  </w:t>
            </w:r>
            <w:r w:rsidR="00BF094E">
              <w:rPr>
                <w:sz w:val="24"/>
                <w:szCs w:val="24"/>
              </w:rPr>
              <w:t xml:space="preserve">terminu   realizacji,  czas  naprawy  wyłączony  z  okresu </w:t>
            </w:r>
            <w:r w:rsidRPr="00191732">
              <w:rPr>
                <w:sz w:val="24"/>
                <w:szCs w:val="24"/>
              </w:rPr>
              <w:t>gwarancyjnego.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Wymiana  sprzętu na nowy w  przypadku  wys</w:t>
            </w:r>
            <w:r w:rsidR="0017523F">
              <w:rPr>
                <w:sz w:val="24"/>
                <w:szCs w:val="24"/>
              </w:rPr>
              <w:t xml:space="preserve">tąpienia  3  krotnej  usterki  </w:t>
            </w:r>
            <w:r w:rsidRPr="00191732">
              <w:rPr>
                <w:sz w:val="24"/>
                <w:szCs w:val="24"/>
              </w:rPr>
              <w:t>w czasie</w:t>
            </w:r>
            <w:r w:rsidR="0017523F">
              <w:rPr>
                <w:sz w:val="24"/>
                <w:szCs w:val="24"/>
              </w:rPr>
              <w:t xml:space="preserve">  gwarancji, uniemożliwiającej </w:t>
            </w:r>
            <w:r w:rsidRPr="00191732">
              <w:rPr>
                <w:sz w:val="24"/>
                <w:szCs w:val="24"/>
              </w:rPr>
              <w:t>wykorzystanie</w:t>
            </w:r>
            <w:r w:rsidR="0017523F">
              <w:rPr>
                <w:sz w:val="24"/>
                <w:szCs w:val="24"/>
              </w:rPr>
              <w:t xml:space="preserve"> sprzętu  zgodnie  z  </w:t>
            </w:r>
            <w:r w:rsidRPr="00191732">
              <w:rPr>
                <w:sz w:val="24"/>
                <w:szCs w:val="24"/>
              </w:rPr>
              <w:t>przeznaczeniem.</w:t>
            </w:r>
          </w:p>
          <w:p w:rsidR="00191732" w:rsidRPr="00191732" w:rsidRDefault="00191732" w:rsidP="0017523F">
            <w:pPr>
              <w:pStyle w:val="Akapitzlist"/>
              <w:numPr>
                <w:ilvl w:val="0"/>
                <w:numId w:val="21"/>
              </w:numPr>
              <w:ind w:left="1168" w:hanging="425"/>
              <w:rPr>
                <w:sz w:val="24"/>
                <w:szCs w:val="24"/>
              </w:rPr>
            </w:pPr>
            <w:r w:rsidRPr="00191732">
              <w:rPr>
                <w:sz w:val="24"/>
                <w:szCs w:val="24"/>
              </w:rPr>
              <w:t>Autory</w:t>
            </w:r>
            <w:r w:rsidR="0017523F">
              <w:rPr>
                <w:sz w:val="24"/>
                <w:szCs w:val="24"/>
              </w:rPr>
              <w:t xml:space="preserve">zacja  producenta  udzielona </w:t>
            </w:r>
            <w:r w:rsidRPr="00191732">
              <w:rPr>
                <w:sz w:val="24"/>
                <w:szCs w:val="24"/>
              </w:rPr>
              <w:t>bezpośrednio  wykonawcy  na  świadczenie  serwisu gwarancyjnego  pogwarancyjnego.</w:t>
            </w:r>
          </w:p>
          <w:p w:rsidR="00123FA0" w:rsidRPr="00596B6E" w:rsidRDefault="00D07AD1" w:rsidP="0017523F">
            <w:pPr>
              <w:pStyle w:val="Akapitzlist"/>
              <w:ind w:left="700"/>
              <w:rPr>
                <w:sz w:val="24"/>
                <w:szCs w:val="24"/>
              </w:rPr>
            </w:pPr>
            <w:r w:rsidRPr="00596B6E">
              <w:rPr>
                <w:sz w:val="24"/>
                <w:szCs w:val="24"/>
              </w:rPr>
              <w:tab/>
            </w:r>
            <w:r w:rsidR="00AB3950" w:rsidRPr="00596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92289D" w:rsidRPr="0071738E" w:rsidRDefault="0092289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71738E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71738E">
              <w:rPr>
                <w:b/>
                <w:sz w:val="24"/>
                <w:szCs w:val="24"/>
              </w:rPr>
              <w:t>1</w:t>
            </w:r>
            <w:r w:rsidR="0071738E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F37B00" w:rsidRDefault="00100733" w:rsidP="001D3D14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596B6E" w:rsidRPr="00596B6E" w:rsidRDefault="00596B6E" w:rsidP="00596B6E">
      <w:pPr>
        <w:rPr>
          <w:b/>
        </w:rPr>
      </w:pPr>
      <w:r w:rsidRPr="00596B6E">
        <w:rPr>
          <w:b/>
        </w:rPr>
        <w:t>Oferujemy wykonanie zadania do dnia ...........................................</w:t>
      </w:r>
    </w:p>
    <w:p w:rsidR="00596B6E" w:rsidRDefault="00596B6E" w:rsidP="00596B6E"/>
    <w:p w:rsidR="00596B6E" w:rsidRDefault="00596B6E" w:rsidP="00596B6E"/>
    <w:p w:rsidR="00596B6E" w:rsidRDefault="00596B6E" w:rsidP="00596B6E">
      <w:r>
        <w:t>.....................................................................</w:t>
      </w:r>
    </w:p>
    <w:p w:rsidR="00596B6E" w:rsidRDefault="00596B6E" w:rsidP="001D3D14">
      <w:r>
        <w:t>podpis</w:t>
      </w:r>
      <w:bookmarkStart w:id="0" w:name="_GoBack"/>
      <w:bookmarkEnd w:id="0"/>
    </w:p>
    <w:sectPr w:rsidR="00596B6E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14" w:rsidRDefault="00E26414" w:rsidP="00F37B00">
      <w:pPr>
        <w:spacing w:after="0" w:line="240" w:lineRule="auto"/>
      </w:pPr>
      <w:r>
        <w:separator/>
      </w:r>
    </w:p>
  </w:endnote>
  <w:endnote w:type="continuationSeparator" w:id="0">
    <w:p w:rsidR="00E26414" w:rsidRDefault="00E26414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14" w:rsidRDefault="00E26414" w:rsidP="00F37B00">
      <w:pPr>
        <w:spacing w:after="0" w:line="240" w:lineRule="auto"/>
      </w:pPr>
      <w:r>
        <w:separator/>
      </w:r>
    </w:p>
  </w:footnote>
  <w:footnote w:type="continuationSeparator" w:id="0">
    <w:p w:rsidR="00E26414" w:rsidRDefault="00E26414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191732">
      <w:rPr>
        <w:b/>
      </w:rPr>
      <w:t>11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191732">
      <w:t>1.11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F6"/>
    <w:multiLevelType w:val="hybridMultilevel"/>
    <w:tmpl w:val="27D2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2D6F16"/>
    <w:multiLevelType w:val="hybridMultilevel"/>
    <w:tmpl w:val="3C2EFDB4"/>
    <w:lvl w:ilvl="0" w:tplc="3B3AA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ED150B"/>
    <w:multiLevelType w:val="hybridMultilevel"/>
    <w:tmpl w:val="1C7E901A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18052667"/>
    <w:multiLevelType w:val="hybridMultilevel"/>
    <w:tmpl w:val="D5DE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5162A"/>
    <w:multiLevelType w:val="hybridMultilevel"/>
    <w:tmpl w:val="0D6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B2E98"/>
    <w:multiLevelType w:val="hybridMultilevel"/>
    <w:tmpl w:val="5FA6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8970AE"/>
    <w:multiLevelType w:val="hybridMultilevel"/>
    <w:tmpl w:val="36F0E062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7ED5884"/>
    <w:multiLevelType w:val="singleLevel"/>
    <w:tmpl w:val="117C1D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B4E86"/>
    <w:multiLevelType w:val="hybridMultilevel"/>
    <w:tmpl w:val="D332C088"/>
    <w:lvl w:ilvl="0" w:tplc="2D8827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79B4EAA"/>
    <w:multiLevelType w:val="hybridMultilevel"/>
    <w:tmpl w:val="00AAE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DD687B8A">
      <w:start w:val="24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9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855C22"/>
    <w:multiLevelType w:val="hybridMultilevel"/>
    <w:tmpl w:val="C0F28956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7CE40D05"/>
    <w:multiLevelType w:val="hybridMultilevel"/>
    <w:tmpl w:val="0E680892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F872E19"/>
    <w:multiLevelType w:val="hybridMultilevel"/>
    <w:tmpl w:val="5C2A3548"/>
    <w:lvl w:ilvl="0" w:tplc="8D8A71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3"/>
  </w:num>
  <w:num w:numId="5">
    <w:abstractNumId w:val="1"/>
  </w:num>
  <w:num w:numId="6">
    <w:abstractNumId w:val="16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8"/>
  </w:num>
  <w:num w:numId="15">
    <w:abstractNumId w:val="20"/>
  </w:num>
  <w:num w:numId="16">
    <w:abstractNumId w:val="6"/>
  </w:num>
  <w:num w:numId="17">
    <w:abstractNumId w:val="0"/>
  </w:num>
  <w:num w:numId="18">
    <w:abstractNumId w:val="21"/>
  </w:num>
  <w:num w:numId="19">
    <w:abstractNumId w:val="15"/>
  </w:num>
  <w:num w:numId="20">
    <w:abstractNumId w:val="22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0E05B1"/>
    <w:rsid w:val="00100733"/>
    <w:rsid w:val="00123FA0"/>
    <w:rsid w:val="00147317"/>
    <w:rsid w:val="0017523F"/>
    <w:rsid w:val="00191732"/>
    <w:rsid w:val="001D3D14"/>
    <w:rsid w:val="00254B5A"/>
    <w:rsid w:val="0032310F"/>
    <w:rsid w:val="00437D04"/>
    <w:rsid w:val="00451188"/>
    <w:rsid w:val="004876FA"/>
    <w:rsid w:val="004970E8"/>
    <w:rsid w:val="004E097F"/>
    <w:rsid w:val="004E641D"/>
    <w:rsid w:val="00596B6E"/>
    <w:rsid w:val="005C7175"/>
    <w:rsid w:val="005F1DEB"/>
    <w:rsid w:val="00610439"/>
    <w:rsid w:val="006F32E6"/>
    <w:rsid w:val="0071738E"/>
    <w:rsid w:val="0076380E"/>
    <w:rsid w:val="007A51AF"/>
    <w:rsid w:val="007E5D8D"/>
    <w:rsid w:val="008729D7"/>
    <w:rsid w:val="008F76B9"/>
    <w:rsid w:val="0092289D"/>
    <w:rsid w:val="00947E26"/>
    <w:rsid w:val="0095299A"/>
    <w:rsid w:val="00AB3950"/>
    <w:rsid w:val="00BF094E"/>
    <w:rsid w:val="00C224B9"/>
    <w:rsid w:val="00D07AD1"/>
    <w:rsid w:val="00D1128E"/>
    <w:rsid w:val="00D13EA6"/>
    <w:rsid w:val="00E26414"/>
    <w:rsid w:val="00F37B00"/>
    <w:rsid w:val="00F6096F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2014-11-13T13:25:00Z</cp:lastPrinted>
  <dcterms:created xsi:type="dcterms:W3CDTF">2014-11-19T12:56:00Z</dcterms:created>
  <dcterms:modified xsi:type="dcterms:W3CDTF">2014-11-20T08:53:00Z</dcterms:modified>
</cp:coreProperties>
</file>