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ZAG/3231/05/2010</w:t>
      </w:r>
      <w:r w:rsidR="00C01EB3">
        <w:rPr>
          <w:rFonts w:ascii="Arial" w:hAnsi="Arial" w:cs="Arial"/>
          <w:color w:val="000000"/>
          <w:highlight w:val="white"/>
        </w:rPr>
        <w:tab/>
      </w:r>
      <w:r w:rsidR="00C01EB3">
        <w:rPr>
          <w:rFonts w:ascii="Arial" w:hAnsi="Arial" w:cs="Arial"/>
          <w:color w:val="000000"/>
          <w:highlight w:val="white"/>
        </w:rPr>
        <w:tab/>
      </w:r>
      <w:r w:rsidR="00C01EB3">
        <w:rPr>
          <w:rFonts w:ascii="Arial" w:hAnsi="Arial" w:cs="Arial"/>
          <w:color w:val="000000"/>
          <w:highlight w:val="white"/>
        </w:rPr>
        <w:tab/>
      </w:r>
      <w:r w:rsidR="00C01EB3">
        <w:rPr>
          <w:rFonts w:ascii="Arial" w:hAnsi="Arial" w:cs="Arial"/>
          <w:color w:val="000000"/>
          <w:highlight w:val="white"/>
        </w:rPr>
        <w:tab/>
      </w:r>
      <w:r w:rsidR="00C01EB3">
        <w:rPr>
          <w:rFonts w:ascii="Arial" w:hAnsi="Arial" w:cs="Arial"/>
          <w:color w:val="000000"/>
          <w:highlight w:val="white"/>
        </w:rPr>
        <w:tab/>
      </w:r>
      <w:r w:rsidR="00C01EB3">
        <w:rPr>
          <w:rFonts w:ascii="Arial" w:hAnsi="Arial" w:cs="Arial"/>
          <w:color w:val="000000"/>
          <w:highlight w:val="white"/>
        </w:rPr>
        <w:tab/>
      </w:r>
      <w:r w:rsidR="00C01EB3"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>Zielona Góra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white"/>
        </w:rPr>
        <w:t>2010-12-07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D03534" w:rsidP="00C0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UNIEWAŻNIENIU POSTĘPOWANIA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ZAG/3231/05/2010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Zakup wraz z dostawą</w:t>
      </w:r>
      <w:r>
        <w:rPr>
          <w:rFonts w:ascii="Arial" w:hAnsi="Arial" w:cs="Arial"/>
          <w:color w:val="000000"/>
          <w:highlight w:val="white"/>
        </w:rPr>
        <w:t xml:space="preserve"> do siedziby zamawiającego nowego samochodu osobowego.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 na podstawie art. 93 ust. 3 ustawy  z dnia 29 stycznia 2004 roku - Prawo zamówień publicznych (tj. Dz. U. z 2010 r. Nr 113, poz. 759) Zamawiający informuje o unieważnieniu przedmiotowego po</w:t>
      </w:r>
      <w:r>
        <w:rPr>
          <w:rFonts w:ascii="Arial" w:hAnsi="Arial" w:cs="Arial"/>
          <w:color w:val="000000"/>
        </w:rPr>
        <w:t>stępowania.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 faktyczne:</w:t>
      </w:r>
    </w:p>
    <w:p w:rsidR="00000000" w:rsidRDefault="00F04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CE4">
        <w:rPr>
          <w:rFonts w:ascii="Arial" w:hAnsi="Arial" w:cs="Arial"/>
          <w:color w:val="000000"/>
          <w:highlight w:val="white"/>
        </w:rPr>
        <w:t>W terminie składania ofert, wyznaczonym w SIWZ, nie wpłynęła do Zamawiającego ani jedna oferta.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 prawne: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Art. 93 ust.1 pkt 1 - nie złożono żadnej oferty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tabs>
          <w:tab w:val="left" w:pos="426"/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000000" w:rsidRDefault="00F04CE4">
      <w:pPr>
        <w:widowControl w:val="0"/>
        <w:tabs>
          <w:tab w:val="left" w:pos="426"/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bookmarkStart w:id="0" w:name="_GoBack"/>
      <w:bookmarkEnd w:id="0"/>
      <w:r w:rsidR="00D03534">
        <w:rPr>
          <w:rFonts w:ascii="Arial" w:hAnsi="Arial" w:cs="Arial"/>
          <w:color w:val="000000"/>
        </w:rPr>
        <w:t xml:space="preserve">d niniejszej decyzji Zamawiającego, nie przysługują środki ochrony prawnej (Odwołanie, Skarga do </w:t>
      </w:r>
      <w:r w:rsidR="00D03534">
        <w:rPr>
          <w:rFonts w:ascii="Arial" w:hAnsi="Arial" w:cs="Arial"/>
          <w:color w:val="000000"/>
        </w:rPr>
        <w:t>Sądu).</w:t>
      </w:r>
    </w:p>
    <w:p w:rsidR="00000000" w:rsidRDefault="00D03534">
      <w:pPr>
        <w:widowControl w:val="0"/>
        <w:tabs>
          <w:tab w:val="left" w:pos="426"/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>t. j. Dz. U. z 2</w:t>
      </w:r>
      <w:r>
        <w:rPr>
          <w:rFonts w:ascii="Arial" w:hAnsi="Arial" w:cs="Arial"/>
          <w:color w:val="000000"/>
          <w:highlight w:val="white"/>
        </w:rPr>
        <w:t>010 r. Nr 113, poz. 759</w:t>
      </w:r>
      <w:r>
        <w:rPr>
          <w:rFonts w:ascii="Arial" w:hAnsi="Arial" w:cs="Arial"/>
          <w:color w:val="000000"/>
        </w:rPr>
        <w:t>).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EB3" w:rsidRDefault="00C01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00000" w:rsidRDefault="00D0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Kierownik Zamawiającego</w:t>
      </w:r>
    </w:p>
    <w:p w:rsidR="00D03534" w:rsidRDefault="00D03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035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B3"/>
    <w:rsid w:val="00C01EB3"/>
    <w:rsid w:val="00D03534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2010-12-07T12:33:00Z</cp:lastPrinted>
  <dcterms:created xsi:type="dcterms:W3CDTF">2010-12-07T12:34:00Z</dcterms:created>
  <dcterms:modified xsi:type="dcterms:W3CDTF">2010-12-07T12:34:00Z</dcterms:modified>
</cp:coreProperties>
</file>